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F2" w:rsidRPr="00BD1E0E" w:rsidRDefault="008D3DF2" w:rsidP="008D3DF2">
      <w:pPr>
        <w:tabs>
          <w:tab w:val="left" w:pos="9990"/>
        </w:tabs>
        <w:spacing w:line="276" w:lineRule="auto"/>
        <w:ind w:left="-426" w:right="-625" w:firstLine="142"/>
        <w:jc w:val="center"/>
        <w:rPr>
          <w:b/>
          <w:bCs/>
          <w:lang w:bidi="ar-EG"/>
        </w:rPr>
      </w:pPr>
      <w:r w:rsidRPr="00BD1E0E">
        <w:rPr>
          <w:b/>
          <w:bCs/>
          <w:lang w:bidi="ar-EG"/>
        </w:rPr>
        <w:t xml:space="preserve">Effect of Health Behavior Modification Based on Trans Theoretical Model </w:t>
      </w:r>
    </w:p>
    <w:p w:rsidR="008D3DF2" w:rsidRPr="00BD1E0E" w:rsidRDefault="008D3DF2" w:rsidP="008D3DF2">
      <w:pPr>
        <w:tabs>
          <w:tab w:val="left" w:pos="9990"/>
        </w:tabs>
        <w:spacing w:line="276" w:lineRule="auto"/>
        <w:ind w:left="-426" w:right="-625" w:firstLine="142"/>
        <w:jc w:val="center"/>
        <w:rPr>
          <w:b/>
          <w:bCs/>
          <w:lang w:bidi="ar-EG"/>
        </w:rPr>
      </w:pPr>
      <w:proofErr w:type="gramStart"/>
      <w:r w:rsidRPr="00BD1E0E">
        <w:rPr>
          <w:b/>
          <w:bCs/>
          <w:lang w:bidi="ar-EG"/>
        </w:rPr>
        <w:t>among</w:t>
      </w:r>
      <w:proofErr w:type="gramEnd"/>
      <w:r w:rsidRPr="00BD1E0E">
        <w:rPr>
          <w:b/>
          <w:bCs/>
          <w:lang w:bidi="ar-EG"/>
        </w:rPr>
        <w:t xml:space="preserve"> Osteoarthritis Patients</w:t>
      </w:r>
    </w:p>
    <w:p w:rsidR="006D2E18" w:rsidRPr="00BD1E0E" w:rsidRDefault="006D2E18" w:rsidP="006D2E18">
      <w:pPr>
        <w:tabs>
          <w:tab w:val="left" w:pos="9990"/>
        </w:tabs>
        <w:spacing w:line="276" w:lineRule="auto"/>
        <w:ind w:left="-426" w:right="-625" w:firstLine="142"/>
        <w:jc w:val="center"/>
        <w:rPr>
          <w:b/>
          <w:bCs/>
          <w:lang w:bidi="ar-EG"/>
        </w:rPr>
      </w:pPr>
    </w:p>
    <w:p w:rsidR="008D3DF2" w:rsidRPr="00BD1E0E" w:rsidRDefault="008D3DF2" w:rsidP="008D3DF2">
      <w:pPr>
        <w:autoSpaceDE w:val="0"/>
        <w:autoSpaceDN w:val="0"/>
        <w:adjustRightInd w:val="0"/>
        <w:spacing w:before="240" w:line="276" w:lineRule="auto"/>
        <w:rPr>
          <w:rFonts w:eastAsia="Calibri"/>
          <w:b/>
          <w:bCs/>
        </w:rPr>
      </w:pPr>
      <w:proofErr w:type="gramStart"/>
      <w:r w:rsidRPr="00BD1E0E">
        <w:rPr>
          <w:rFonts w:eastAsia="Calibri"/>
          <w:b/>
          <w:bCs/>
          <w:vertAlign w:val="superscript"/>
        </w:rPr>
        <w:t>1</w:t>
      </w:r>
      <w:r w:rsidRPr="00BD1E0E">
        <w:rPr>
          <w:rFonts w:eastAsia="Calibri"/>
          <w:b/>
          <w:bCs/>
        </w:rPr>
        <w:t xml:space="preserve"> </w:t>
      </w:r>
      <w:proofErr w:type="spellStart"/>
      <w:r w:rsidRPr="00BD1E0E">
        <w:rPr>
          <w:rFonts w:eastAsia="Calibri"/>
          <w:b/>
          <w:bCs/>
        </w:rPr>
        <w:t>Amany</w:t>
      </w:r>
      <w:proofErr w:type="spellEnd"/>
      <w:r w:rsidRPr="00BD1E0E">
        <w:rPr>
          <w:rFonts w:eastAsia="Calibri"/>
          <w:b/>
          <w:bCs/>
        </w:rPr>
        <w:t xml:space="preserve"> </w:t>
      </w:r>
      <w:proofErr w:type="spellStart"/>
      <w:r w:rsidRPr="00BD1E0E">
        <w:rPr>
          <w:rFonts w:eastAsia="Calibri"/>
          <w:b/>
          <w:bCs/>
        </w:rPr>
        <w:t>Esmat</w:t>
      </w:r>
      <w:proofErr w:type="spellEnd"/>
      <w:r w:rsidRPr="00BD1E0E">
        <w:rPr>
          <w:rFonts w:eastAsia="Calibri"/>
          <w:b/>
          <w:bCs/>
        </w:rPr>
        <w:t xml:space="preserve"> </w:t>
      </w:r>
      <w:proofErr w:type="spellStart"/>
      <w:r w:rsidRPr="00BD1E0E">
        <w:rPr>
          <w:rFonts w:eastAsia="Calibri"/>
          <w:b/>
          <w:bCs/>
        </w:rPr>
        <w:t>AbdElhafeez</w:t>
      </w:r>
      <w:proofErr w:type="spellEnd"/>
      <w:r w:rsidRPr="00BD1E0E">
        <w:rPr>
          <w:rFonts w:eastAsia="Calibri"/>
          <w:b/>
          <w:bCs/>
        </w:rPr>
        <w:t xml:space="preserve">, </w:t>
      </w:r>
      <w:r w:rsidRPr="00BD1E0E">
        <w:rPr>
          <w:rFonts w:eastAsia="Calibri"/>
          <w:b/>
          <w:bCs/>
          <w:vertAlign w:val="superscript"/>
        </w:rPr>
        <w:t>2</w:t>
      </w:r>
      <w:r w:rsidRPr="00BD1E0E">
        <w:rPr>
          <w:rFonts w:eastAsia="Calibri"/>
        </w:rPr>
        <w:t xml:space="preserve"> </w:t>
      </w:r>
      <w:proofErr w:type="spellStart"/>
      <w:r w:rsidRPr="00BD1E0E">
        <w:rPr>
          <w:rFonts w:eastAsia="Calibri"/>
          <w:b/>
          <w:bCs/>
        </w:rPr>
        <w:t>Mahbouba</w:t>
      </w:r>
      <w:proofErr w:type="spellEnd"/>
      <w:r w:rsidRPr="00BD1E0E">
        <w:rPr>
          <w:rFonts w:eastAsia="Calibri"/>
          <w:b/>
          <w:bCs/>
        </w:rPr>
        <w:t xml:space="preserve"> </w:t>
      </w:r>
      <w:proofErr w:type="spellStart"/>
      <w:r w:rsidRPr="00BD1E0E">
        <w:rPr>
          <w:rFonts w:eastAsia="Calibri"/>
          <w:b/>
          <w:bCs/>
        </w:rPr>
        <w:t>Sobhy</w:t>
      </w:r>
      <w:proofErr w:type="spellEnd"/>
      <w:r w:rsidRPr="00BD1E0E">
        <w:rPr>
          <w:rFonts w:eastAsia="Calibri"/>
          <w:b/>
          <w:bCs/>
        </w:rPr>
        <w:t xml:space="preserve"> </w:t>
      </w:r>
      <w:proofErr w:type="spellStart"/>
      <w:r w:rsidRPr="00BD1E0E">
        <w:rPr>
          <w:rFonts w:eastAsia="Calibri"/>
          <w:b/>
          <w:bCs/>
        </w:rPr>
        <w:t>Abd</w:t>
      </w:r>
      <w:proofErr w:type="spellEnd"/>
      <w:r w:rsidRPr="00BD1E0E">
        <w:rPr>
          <w:rFonts w:eastAsia="Calibri"/>
          <w:b/>
          <w:bCs/>
        </w:rPr>
        <w:t xml:space="preserve"> EL </w:t>
      </w:r>
      <w:proofErr w:type="spellStart"/>
      <w:r w:rsidRPr="00BD1E0E">
        <w:rPr>
          <w:rFonts w:eastAsia="Calibri"/>
          <w:b/>
          <w:bCs/>
        </w:rPr>
        <w:t>Azize</w:t>
      </w:r>
      <w:proofErr w:type="spellEnd"/>
      <w:r w:rsidRPr="00BD1E0E">
        <w:rPr>
          <w:rFonts w:eastAsia="Calibri"/>
          <w:b/>
          <w:bCs/>
        </w:rPr>
        <w:t xml:space="preserve">, </w:t>
      </w:r>
      <w:r w:rsidRPr="00BD1E0E">
        <w:rPr>
          <w:rFonts w:eastAsia="Calibri"/>
          <w:b/>
          <w:bCs/>
          <w:vertAlign w:val="superscript"/>
        </w:rPr>
        <w:t>3</w:t>
      </w:r>
      <w:r w:rsidRPr="00BD1E0E">
        <w:rPr>
          <w:rFonts w:eastAsia="Calibri"/>
        </w:rPr>
        <w:t xml:space="preserve"> </w:t>
      </w:r>
      <w:proofErr w:type="spellStart"/>
      <w:r w:rsidRPr="00BD1E0E">
        <w:rPr>
          <w:rFonts w:eastAsia="Calibri"/>
          <w:b/>
          <w:bCs/>
        </w:rPr>
        <w:t>Ahlam</w:t>
      </w:r>
      <w:proofErr w:type="spellEnd"/>
      <w:r w:rsidRPr="00BD1E0E">
        <w:rPr>
          <w:rFonts w:eastAsia="Calibri"/>
          <w:b/>
          <w:bCs/>
        </w:rPr>
        <w:t xml:space="preserve"> </w:t>
      </w:r>
      <w:proofErr w:type="spellStart"/>
      <w:r w:rsidRPr="00BD1E0E">
        <w:rPr>
          <w:rFonts w:eastAsia="Calibri"/>
          <w:b/>
          <w:bCs/>
        </w:rPr>
        <w:t>Elahmady</w:t>
      </w:r>
      <w:proofErr w:type="spellEnd"/>
      <w:r w:rsidRPr="00BD1E0E">
        <w:rPr>
          <w:rFonts w:eastAsia="Calibri"/>
          <w:b/>
          <w:bCs/>
        </w:rPr>
        <w:t xml:space="preserve"> Mohamed </w:t>
      </w:r>
      <w:proofErr w:type="spellStart"/>
      <w:r w:rsidRPr="00BD1E0E">
        <w:rPr>
          <w:rFonts w:eastAsia="Calibri"/>
          <w:b/>
          <w:bCs/>
        </w:rPr>
        <w:t>Sarhan</w:t>
      </w:r>
      <w:proofErr w:type="spellEnd"/>
      <w:r w:rsidRPr="00BD1E0E">
        <w:rPr>
          <w:rFonts w:eastAsia="Calibri"/>
          <w:b/>
          <w:bCs/>
        </w:rPr>
        <w:t xml:space="preserve">, and </w:t>
      </w:r>
      <w:r w:rsidRPr="00BD1E0E">
        <w:rPr>
          <w:rFonts w:eastAsia="Calibri"/>
          <w:b/>
          <w:bCs/>
          <w:vertAlign w:val="superscript"/>
        </w:rPr>
        <w:t>4</w:t>
      </w:r>
      <w:r w:rsidRPr="00BD1E0E">
        <w:rPr>
          <w:rFonts w:eastAsia="Calibri"/>
        </w:rPr>
        <w:t xml:space="preserve"> </w:t>
      </w:r>
      <w:r w:rsidRPr="00BD1E0E">
        <w:rPr>
          <w:rFonts w:eastAsia="Calibri"/>
          <w:b/>
          <w:bCs/>
        </w:rPr>
        <w:t xml:space="preserve">Huda </w:t>
      </w:r>
      <w:proofErr w:type="spellStart"/>
      <w:r w:rsidRPr="00BD1E0E">
        <w:rPr>
          <w:rFonts w:eastAsia="Calibri"/>
          <w:b/>
          <w:bCs/>
        </w:rPr>
        <w:t>Abdallah</w:t>
      </w:r>
      <w:proofErr w:type="spellEnd"/>
      <w:r w:rsidRPr="00BD1E0E">
        <w:rPr>
          <w:rFonts w:eastAsia="Calibri"/>
          <w:b/>
          <w:bCs/>
        </w:rPr>
        <w:t xml:space="preserve"> </w:t>
      </w:r>
      <w:proofErr w:type="spellStart"/>
      <w:r w:rsidRPr="00BD1E0E">
        <w:rPr>
          <w:rFonts w:eastAsia="Calibri"/>
          <w:b/>
          <w:bCs/>
        </w:rPr>
        <w:t>moursi</w:t>
      </w:r>
      <w:proofErr w:type="spellEnd"/>
      <w:r w:rsidRPr="00BD1E0E">
        <w:rPr>
          <w:rFonts w:eastAsia="Calibri"/>
          <w:b/>
          <w:bCs/>
        </w:rPr>
        <w:t xml:space="preserve"> </w:t>
      </w:r>
      <w:proofErr w:type="spellStart"/>
      <w:r w:rsidRPr="00BD1E0E">
        <w:rPr>
          <w:rFonts w:eastAsia="Calibri"/>
          <w:b/>
          <w:bCs/>
        </w:rPr>
        <w:t>Afifi</w:t>
      </w:r>
      <w:proofErr w:type="spellEnd"/>
      <w:r w:rsidRPr="00BD1E0E">
        <w:rPr>
          <w:rFonts w:eastAsia="Calibri"/>
          <w:b/>
          <w:bCs/>
        </w:rPr>
        <w:t>.</w:t>
      </w:r>
      <w:proofErr w:type="gramEnd"/>
    </w:p>
    <w:p w:rsidR="008D3DF2" w:rsidRPr="00BD1E0E" w:rsidRDefault="008D3DF2" w:rsidP="007C4EFA">
      <w:pPr>
        <w:spacing w:after="200" w:line="320" w:lineRule="exact"/>
        <w:rPr>
          <w:rFonts w:eastAsia="Calibri"/>
          <w:lang w:bidi="ar-EG"/>
        </w:rPr>
      </w:pPr>
      <w:proofErr w:type="gramStart"/>
      <w:r w:rsidRPr="00BD1E0E">
        <w:rPr>
          <w:rFonts w:eastAsia="Calibri"/>
          <w:i/>
          <w:iCs/>
        </w:rPr>
        <w:t>(1) Assistant lecturer, (2) Professor, (3) Assist.</w:t>
      </w:r>
      <w:proofErr w:type="gramEnd"/>
      <w:r w:rsidRPr="00BD1E0E">
        <w:rPr>
          <w:rFonts w:eastAsia="Calibri"/>
          <w:i/>
          <w:iCs/>
        </w:rPr>
        <w:t xml:space="preserve"> </w:t>
      </w:r>
      <w:r w:rsidR="007C4EFA" w:rsidRPr="007C4EFA">
        <w:rPr>
          <w:rFonts w:eastAsia="Calibri"/>
          <w:i/>
          <w:iCs/>
        </w:rPr>
        <w:t>Professor</w:t>
      </w:r>
      <w:r w:rsidRPr="00BD1E0E">
        <w:rPr>
          <w:rFonts w:eastAsia="Calibri"/>
          <w:i/>
          <w:iCs/>
        </w:rPr>
        <w:t>, and (4) Lecturer of Community Health Nursing</w:t>
      </w:r>
      <w:r w:rsidRPr="00BD1E0E">
        <w:rPr>
          <w:rFonts w:eastAsia="Calibri"/>
          <w:i/>
          <w:iCs/>
          <w:lang w:bidi="ar-EG"/>
        </w:rPr>
        <w:t>,</w:t>
      </w:r>
      <w:r w:rsidRPr="00BD1E0E">
        <w:rPr>
          <w:rFonts w:eastAsia="Calibri"/>
          <w:i/>
          <w:iCs/>
          <w:rtl/>
        </w:rPr>
        <w:t xml:space="preserve"> </w:t>
      </w:r>
      <w:r w:rsidRPr="00BD1E0E">
        <w:rPr>
          <w:rFonts w:eastAsia="Calibri"/>
          <w:i/>
          <w:iCs/>
        </w:rPr>
        <w:t>Faculty of Nursing –</w:t>
      </w:r>
      <w:proofErr w:type="spellStart"/>
      <w:r w:rsidRPr="00BD1E0E">
        <w:rPr>
          <w:rFonts w:eastAsia="Calibri"/>
          <w:i/>
          <w:iCs/>
        </w:rPr>
        <w:t>Benha</w:t>
      </w:r>
      <w:proofErr w:type="spellEnd"/>
      <w:r w:rsidRPr="00BD1E0E">
        <w:rPr>
          <w:rFonts w:eastAsia="Calibri"/>
          <w:i/>
          <w:iCs/>
        </w:rPr>
        <w:t xml:space="preserve"> University</w:t>
      </w:r>
    </w:p>
    <w:p w:rsidR="008D3DF2" w:rsidRPr="00BD1E0E" w:rsidRDefault="008D3DF2" w:rsidP="008D3DF2">
      <w:pPr>
        <w:tabs>
          <w:tab w:val="left" w:pos="1830"/>
        </w:tabs>
        <w:autoSpaceDE w:val="0"/>
        <w:autoSpaceDN w:val="0"/>
        <w:adjustRightInd w:val="0"/>
        <w:spacing w:before="240" w:line="276" w:lineRule="auto"/>
        <w:jc w:val="center"/>
        <w:rPr>
          <w:rFonts w:eastAsia="Calibri"/>
          <w:b/>
          <w:bCs/>
        </w:rPr>
      </w:pPr>
      <w:r w:rsidRPr="00BD1E0E">
        <w:rPr>
          <w:rFonts w:eastAsia="Calibri"/>
          <w:b/>
          <w:bCs/>
        </w:rPr>
        <w:t>Abstract</w:t>
      </w:r>
    </w:p>
    <w:p w:rsidR="008D3DF2" w:rsidRPr="00BD1E0E" w:rsidRDefault="008D3DF2" w:rsidP="00B909D3">
      <w:pPr>
        <w:autoSpaceDE w:val="0"/>
        <w:autoSpaceDN w:val="0"/>
        <w:adjustRightInd w:val="0"/>
        <w:spacing w:after="200" w:line="360" w:lineRule="auto"/>
        <w:jc w:val="both"/>
        <w:rPr>
          <w:rFonts w:eastAsia="Batang"/>
          <w:b/>
          <w:bCs/>
          <w:i/>
          <w:iCs/>
        </w:rPr>
      </w:pPr>
      <w:r w:rsidRPr="00BD1E0E">
        <w:rPr>
          <w:rFonts w:eastAsia="Calibri"/>
          <w:b/>
          <w:bCs/>
          <w:lang w:bidi="ar-EG"/>
        </w:rPr>
        <w:t>Background:</w:t>
      </w:r>
      <w:r w:rsidRPr="00BD1E0E">
        <w:rPr>
          <w:rFonts w:eastAsia="Calibri"/>
          <w:lang w:bidi="ar-EG"/>
        </w:rPr>
        <w:t xml:space="preserve"> Osteoarthritis is an inflammatory condition of a synovial joint in which the cartilage is damaged over time until pressure between the bones causes pain. </w:t>
      </w:r>
      <w:r w:rsidRPr="00BD1E0E">
        <w:rPr>
          <w:rFonts w:eastAsia="Calibri"/>
          <w:b/>
          <w:bCs/>
          <w:lang w:bidi="ar-EG"/>
        </w:rPr>
        <w:t>The aim</w:t>
      </w:r>
      <w:r w:rsidRPr="00BD1E0E">
        <w:rPr>
          <w:rFonts w:eastAsia="Calibri"/>
          <w:lang w:bidi="ar-EG"/>
        </w:rPr>
        <w:t xml:space="preserve"> of this study aimed to evaluate the effect of health behavior modification based on </w:t>
      </w:r>
      <w:proofErr w:type="gramStart"/>
      <w:r w:rsidRPr="00BD1E0E">
        <w:rPr>
          <w:rFonts w:eastAsia="Calibri"/>
          <w:lang w:bidi="ar-EG"/>
        </w:rPr>
        <w:t>trans</w:t>
      </w:r>
      <w:proofErr w:type="gramEnd"/>
      <w:r w:rsidRPr="00BD1E0E">
        <w:rPr>
          <w:rFonts w:eastAsia="Calibri"/>
          <w:lang w:bidi="ar-EG"/>
        </w:rPr>
        <w:t xml:space="preserve"> theoretical model among osteoarthritis patients.</w:t>
      </w:r>
      <w:r w:rsidRPr="00BD1E0E">
        <w:rPr>
          <w:rFonts w:eastAsia="Calibri"/>
          <w:b/>
          <w:bCs/>
          <w:lang w:bidi="ar-EG"/>
        </w:rPr>
        <w:t xml:space="preserve"> Research design:</w:t>
      </w:r>
      <w:r w:rsidRPr="00BD1E0E">
        <w:rPr>
          <w:rFonts w:eastAsia="Calibri"/>
          <w:lang w:bidi="ar-EG"/>
        </w:rPr>
        <w:t xml:space="preserve"> A quasi experimental design was utilized in this study. </w:t>
      </w:r>
      <w:r w:rsidRPr="00BD1E0E">
        <w:rPr>
          <w:rFonts w:eastAsia="Calibri"/>
          <w:b/>
          <w:bCs/>
          <w:lang w:bidi="ar-EG"/>
        </w:rPr>
        <w:t>Setting:</w:t>
      </w:r>
      <w:r w:rsidRPr="00BD1E0E">
        <w:rPr>
          <w:rFonts w:eastAsia="Calibri"/>
          <w:lang w:bidi="ar-EG"/>
        </w:rPr>
        <w:t xml:space="preserve"> </w:t>
      </w:r>
      <w:r w:rsidRPr="00BD1E0E">
        <w:rPr>
          <w:rFonts w:eastAsia="Calibri"/>
          <w:noProof/>
        </w:rPr>
        <w:t>This study was conducted at Orthopedic Outpatient Clinic affiliated at Benha University Hospital in Benha City, Egypt.</w:t>
      </w:r>
      <w:r w:rsidRPr="00BD1E0E">
        <w:rPr>
          <w:rFonts w:eastAsia="Calibri"/>
          <w:lang w:bidi="ar-EG"/>
        </w:rPr>
        <w:t xml:space="preserve"> </w:t>
      </w:r>
      <w:r w:rsidRPr="00BD1E0E">
        <w:rPr>
          <w:rFonts w:eastAsia="Calibri"/>
          <w:b/>
          <w:bCs/>
          <w:lang w:bidi="ar-EG"/>
        </w:rPr>
        <w:t>The sample:</w:t>
      </w:r>
      <w:r w:rsidRPr="00BD1E0E">
        <w:rPr>
          <w:rFonts w:eastAsia="Calibri"/>
          <w:lang w:bidi="ar-EG"/>
        </w:rPr>
        <w:t xml:space="preserve"> A purposive sample used in this study involved 112 patients with osteoarthritis</w:t>
      </w:r>
      <w:r w:rsidRPr="00BD1E0E">
        <w:rPr>
          <w:rFonts w:eastAsia="Calibri"/>
          <w:noProof/>
        </w:rPr>
        <w:t xml:space="preserve">. </w:t>
      </w:r>
      <w:r w:rsidRPr="00BD1E0E">
        <w:rPr>
          <w:rFonts w:eastAsia="Calibri"/>
          <w:b/>
          <w:bCs/>
          <w:lang w:bidi="ar-EG"/>
        </w:rPr>
        <w:t>Tools:</w:t>
      </w:r>
      <w:r w:rsidRPr="00BD1E0E">
        <w:rPr>
          <w:rFonts w:eastAsia="Calibri"/>
          <w:lang w:bidi="ar-EG"/>
        </w:rPr>
        <w:t xml:space="preserve"> </w:t>
      </w:r>
      <w:r w:rsidRPr="00BD1E0E">
        <w:rPr>
          <w:rFonts w:eastAsia="Calibri"/>
          <w:b/>
          <w:bCs/>
          <w:lang w:bidi="ar-EG"/>
        </w:rPr>
        <w:t xml:space="preserve">Two tools </w:t>
      </w:r>
      <w:r w:rsidRPr="00BD1E0E">
        <w:rPr>
          <w:rFonts w:eastAsia="Calibri"/>
          <w:lang w:bidi="ar-EG"/>
        </w:rPr>
        <w:t>were used</w:t>
      </w:r>
      <w:r w:rsidRPr="00BD1E0E">
        <w:rPr>
          <w:rFonts w:eastAsia="Calibri"/>
          <w:b/>
          <w:bCs/>
          <w:lang w:bidi="ar-EG"/>
        </w:rPr>
        <w:t xml:space="preserve"> I):</w:t>
      </w:r>
      <w:r w:rsidRPr="00BD1E0E">
        <w:rPr>
          <w:rFonts w:eastAsia="Calibri"/>
        </w:rPr>
        <w:t xml:space="preserve"> A structured interviewing questionnaire</w:t>
      </w:r>
      <w:r w:rsidRPr="00BD1E0E">
        <w:rPr>
          <w:rFonts w:eastAsia="Calibri"/>
          <w:lang w:bidi="ar-EG"/>
        </w:rPr>
        <w:t xml:space="preserve"> which consists of t</w:t>
      </w:r>
      <w:r w:rsidR="00650A79">
        <w:rPr>
          <w:rFonts w:eastAsia="Calibri"/>
          <w:lang w:bidi="ar-EG"/>
        </w:rPr>
        <w:t>hree</w:t>
      </w:r>
      <w:r w:rsidRPr="00BD1E0E">
        <w:rPr>
          <w:rFonts w:eastAsia="Calibri"/>
          <w:lang w:bidi="ar-EG"/>
        </w:rPr>
        <w:t xml:space="preserve"> parts </w:t>
      </w:r>
      <w:r w:rsidRPr="00BD1E0E">
        <w:rPr>
          <w:rFonts w:eastAsia="Calibri"/>
          <w:b/>
          <w:bCs/>
          <w:lang w:bidi="ar-EG"/>
        </w:rPr>
        <w:t xml:space="preserve">1): </w:t>
      </w:r>
      <w:r w:rsidR="00B909D3">
        <w:rPr>
          <w:rFonts w:eastAsia="Calibri"/>
          <w:lang w:bidi="ar-EG"/>
        </w:rPr>
        <w:t>D</w:t>
      </w:r>
      <w:r w:rsidRPr="00BD1E0E">
        <w:rPr>
          <w:rFonts w:eastAsia="Calibri"/>
          <w:lang w:bidi="ar-EG"/>
        </w:rPr>
        <w:t xml:space="preserve">emographic characteristics and medical history, </w:t>
      </w:r>
      <w:r w:rsidR="00650A79" w:rsidRPr="00650A79">
        <w:rPr>
          <w:rFonts w:eastAsia="Calibri"/>
          <w:b/>
          <w:bCs/>
          <w:lang w:bidi="ar-EG"/>
        </w:rPr>
        <w:t>2):</w:t>
      </w:r>
      <w:r w:rsidR="00650A79" w:rsidRPr="00650A79">
        <w:rPr>
          <w:rFonts w:eastAsia="Calibri"/>
          <w:lang w:bidi="ar-EG"/>
        </w:rPr>
        <w:t xml:space="preserve"> Patients' knowledge regarding osteoarthritis and </w:t>
      </w:r>
      <w:proofErr w:type="gramStart"/>
      <w:r w:rsidR="00650A79" w:rsidRPr="00650A79">
        <w:rPr>
          <w:rFonts w:eastAsia="Calibri"/>
          <w:lang w:bidi="ar-EG"/>
        </w:rPr>
        <w:t>trans</w:t>
      </w:r>
      <w:proofErr w:type="gramEnd"/>
      <w:r w:rsidR="00650A79" w:rsidRPr="00650A79">
        <w:rPr>
          <w:rFonts w:eastAsia="Calibri"/>
          <w:lang w:bidi="ar-EG"/>
        </w:rPr>
        <w:t xml:space="preserve"> theoretical model and </w:t>
      </w:r>
      <w:r w:rsidR="00650A79">
        <w:rPr>
          <w:rFonts w:eastAsia="Calibri"/>
          <w:b/>
          <w:bCs/>
          <w:lang w:bidi="ar-EG"/>
        </w:rPr>
        <w:t>3</w:t>
      </w:r>
      <w:r w:rsidRPr="00BD1E0E">
        <w:rPr>
          <w:rFonts w:eastAsia="Calibri"/>
          <w:b/>
          <w:bCs/>
          <w:lang w:bidi="ar-EG"/>
        </w:rPr>
        <w:t>):</w:t>
      </w:r>
      <w:r w:rsidRPr="00BD1E0E">
        <w:rPr>
          <w:rFonts w:eastAsia="Calibri"/>
          <w:lang w:bidi="ar-EG"/>
        </w:rPr>
        <w:t xml:space="preserve"> Patients' behaviors </w:t>
      </w:r>
      <w:r w:rsidRPr="00BD1E0E">
        <w:rPr>
          <w:rFonts w:eastAsia="Calibri"/>
          <w:b/>
          <w:bCs/>
          <w:lang w:bidi="ar-EG"/>
        </w:rPr>
        <w:t>II):</w:t>
      </w:r>
      <w:r w:rsidRPr="00BD1E0E">
        <w:rPr>
          <w:rFonts w:eastAsia="Calibri"/>
          <w:lang w:bidi="ar-EG"/>
        </w:rPr>
        <w:t xml:space="preserve"> </w:t>
      </w:r>
      <w:r w:rsidRPr="00BD1E0E">
        <w:rPr>
          <w:rFonts w:eastAsia="Calibri"/>
        </w:rPr>
        <w:t>Questionnaire of the trans theoretical model of behavior modification through the stages of modified change</w:t>
      </w:r>
      <w:r w:rsidRPr="00BD1E0E">
        <w:rPr>
          <w:rFonts w:eastAsia="Calibri"/>
          <w:lang w:bidi="ar-EG"/>
        </w:rPr>
        <w:t>.</w:t>
      </w:r>
      <w:r w:rsidRPr="00BD1E0E">
        <w:rPr>
          <w:rFonts w:eastAsia="Calibri"/>
          <w:b/>
          <w:bCs/>
          <w:lang w:bidi="ar-EG"/>
        </w:rPr>
        <w:t xml:space="preserve"> Results:</w:t>
      </w:r>
      <w:r w:rsidRPr="00BD1E0E">
        <w:rPr>
          <w:rFonts w:eastAsia="Calibri"/>
          <w:lang w:bidi="ar-EG"/>
        </w:rPr>
        <w:t xml:space="preserve"> 81.3% of the studied patients had good knowledge while 72.8% accepted</w:t>
      </w:r>
      <w:r w:rsidRPr="00BD1E0E">
        <w:rPr>
          <w:rFonts w:eastAsia="Calibri"/>
        </w:rPr>
        <w:t xml:space="preserve"> </w:t>
      </w:r>
      <w:r w:rsidRPr="00BD1E0E">
        <w:rPr>
          <w:rFonts w:eastAsia="Calibri"/>
          <w:lang w:bidi="ar-EG"/>
        </w:rPr>
        <w:t>healthy behaviors and 79.5% of the studied patients applied</w:t>
      </w:r>
      <w:r w:rsidRPr="00BD1E0E">
        <w:rPr>
          <w:rFonts w:eastAsia="Calibri"/>
        </w:rPr>
        <w:t xml:space="preserve"> </w:t>
      </w:r>
      <w:proofErr w:type="gramStart"/>
      <w:r w:rsidRPr="00BD1E0E">
        <w:rPr>
          <w:rFonts w:eastAsia="Calibri"/>
          <w:lang w:bidi="ar-EG"/>
        </w:rPr>
        <w:t>trans</w:t>
      </w:r>
      <w:proofErr w:type="gramEnd"/>
      <w:r w:rsidRPr="00BD1E0E">
        <w:rPr>
          <w:rFonts w:eastAsia="Calibri"/>
          <w:lang w:bidi="ar-EG"/>
        </w:rPr>
        <w:t xml:space="preserve"> theoretical model. There were statistically positive correlations between behaviors and </w:t>
      </w:r>
      <w:proofErr w:type="gramStart"/>
      <w:r w:rsidR="00B909D3" w:rsidRPr="00B909D3">
        <w:rPr>
          <w:rFonts w:eastAsia="Calibri"/>
          <w:lang w:bidi="ar-EG"/>
        </w:rPr>
        <w:t>trans</w:t>
      </w:r>
      <w:proofErr w:type="gramEnd"/>
      <w:r w:rsidR="00B909D3" w:rsidRPr="00B909D3">
        <w:rPr>
          <w:rFonts w:eastAsia="Calibri"/>
          <w:lang w:bidi="ar-EG"/>
        </w:rPr>
        <w:t xml:space="preserve"> theoretical model</w:t>
      </w:r>
      <w:r w:rsidRPr="00BD1E0E">
        <w:rPr>
          <w:rFonts w:eastAsia="Calibri"/>
          <w:lang w:bidi="ar-EG"/>
        </w:rPr>
        <w:t xml:space="preserve"> pre and post application. </w:t>
      </w:r>
      <w:r w:rsidRPr="00BD1E0E">
        <w:rPr>
          <w:rFonts w:eastAsia="Calibri"/>
          <w:b/>
          <w:bCs/>
        </w:rPr>
        <w:t>Conclusion:</w:t>
      </w:r>
      <w:r w:rsidRPr="00BD1E0E">
        <w:rPr>
          <w:rFonts w:eastAsia="Calibri"/>
        </w:rPr>
        <w:t xml:space="preserve"> The </w:t>
      </w:r>
      <w:proofErr w:type="gramStart"/>
      <w:r w:rsidRPr="00BD1E0E">
        <w:rPr>
          <w:rFonts w:eastAsia="Calibri"/>
        </w:rPr>
        <w:t>trans</w:t>
      </w:r>
      <w:proofErr w:type="gramEnd"/>
      <w:r w:rsidRPr="00BD1E0E">
        <w:rPr>
          <w:rFonts w:eastAsia="Calibri"/>
        </w:rPr>
        <w:t xml:space="preserve"> theoretical model succeeded to improve behaviors of the studied patients.</w:t>
      </w:r>
      <w:r w:rsidRPr="00BD1E0E">
        <w:rPr>
          <w:rFonts w:eastAsia="Calibri"/>
          <w:b/>
          <w:bCs/>
          <w:lang w:bidi="ar-EG"/>
        </w:rPr>
        <w:t xml:space="preserve"> Recommendations:</w:t>
      </w:r>
      <w:r w:rsidRPr="00BD1E0E">
        <w:rPr>
          <w:rFonts w:eastAsia="Calibri"/>
          <w:lang w:bidi="ar-EG"/>
        </w:rPr>
        <w:t xml:space="preserve"> </w:t>
      </w:r>
      <w:r w:rsidRPr="00BD1E0E">
        <w:rPr>
          <w:rFonts w:eastAsia="Calibri"/>
        </w:rPr>
        <w:t xml:space="preserve">Further studies are recommended to explore the effect of </w:t>
      </w:r>
      <w:proofErr w:type="gramStart"/>
      <w:r w:rsidRPr="00BD1E0E">
        <w:rPr>
          <w:rFonts w:eastAsia="Calibri"/>
        </w:rPr>
        <w:t>trans</w:t>
      </w:r>
      <w:proofErr w:type="gramEnd"/>
      <w:r w:rsidRPr="00BD1E0E">
        <w:rPr>
          <w:rFonts w:eastAsia="Calibri"/>
        </w:rPr>
        <w:t xml:space="preserve"> theoretical model on behavior modification through stages of change.</w:t>
      </w:r>
    </w:p>
    <w:p w:rsidR="008D3DF2" w:rsidRPr="00BD1E0E" w:rsidRDefault="00763BC3" w:rsidP="007C4EFA">
      <w:pPr>
        <w:autoSpaceDE w:val="0"/>
        <w:autoSpaceDN w:val="0"/>
        <w:adjustRightInd w:val="0"/>
        <w:spacing w:line="360" w:lineRule="auto"/>
        <w:jc w:val="both"/>
        <w:rPr>
          <w:rFonts w:eastAsia="Batang"/>
          <w:i/>
          <w:iCs/>
        </w:rPr>
      </w:pPr>
      <w:r w:rsidRPr="00BD1E0E">
        <w:rPr>
          <w:rFonts w:cs="Al-QuranAlKareem"/>
          <w:noProof/>
        </w:rPr>
        <mc:AlternateContent>
          <mc:Choice Requires="wps">
            <w:drawing>
              <wp:anchor distT="0" distB="0" distL="114300" distR="114300" simplePos="0" relativeHeight="251656192" behindDoc="0" locked="0" layoutInCell="1" allowOverlap="1" wp14:anchorId="49ACC9FD" wp14:editId="04CDBA5E">
                <wp:simplePos x="0" y="0"/>
                <wp:positionH relativeFrom="column">
                  <wp:posOffset>0</wp:posOffset>
                </wp:positionH>
                <wp:positionV relativeFrom="paragraph">
                  <wp:posOffset>-635</wp:posOffset>
                </wp:positionV>
                <wp:extent cx="5257800" cy="635"/>
                <wp:effectExtent l="9525" t="8890"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05pt;width:414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k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"/>
            </w:pict>
          </mc:Fallback>
        </mc:AlternateContent>
      </w:r>
      <w:r w:rsidR="006D2E18" w:rsidRPr="00BD1E0E">
        <w:rPr>
          <w:rFonts w:cs="Al-QuranAlKareem"/>
          <w:b/>
          <w:bCs/>
        </w:rPr>
        <w:t>Key words</w:t>
      </w:r>
      <w:r w:rsidR="006D2E18" w:rsidRPr="00BD1E0E">
        <w:rPr>
          <w:rFonts w:cs="Al-QuranAlKareem"/>
        </w:rPr>
        <w:t xml:space="preserve">: </w:t>
      </w:r>
      <w:r w:rsidR="008D3DF2" w:rsidRPr="00BD1E0E">
        <w:rPr>
          <w:rFonts w:eastAsia="Calibri"/>
          <w:i/>
          <w:iCs/>
        </w:rPr>
        <w:t xml:space="preserve">Health </w:t>
      </w:r>
      <w:r w:rsidR="007C4EFA">
        <w:rPr>
          <w:rFonts w:eastAsia="Calibri"/>
          <w:i/>
          <w:iCs/>
        </w:rPr>
        <w:t>B</w:t>
      </w:r>
      <w:r w:rsidR="008D3DF2" w:rsidRPr="00BD1E0E">
        <w:rPr>
          <w:rFonts w:eastAsia="Calibri"/>
          <w:i/>
          <w:iCs/>
        </w:rPr>
        <w:t xml:space="preserve">ehaviors, Osteoarthritis, Patients, Trans </w:t>
      </w:r>
      <w:r w:rsidR="007C4EFA">
        <w:rPr>
          <w:rFonts w:eastAsia="Calibri"/>
          <w:i/>
          <w:iCs/>
        </w:rPr>
        <w:t>T</w:t>
      </w:r>
      <w:r w:rsidR="008D3DF2" w:rsidRPr="00BD1E0E">
        <w:rPr>
          <w:rFonts w:eastAsia="Calibri"/>
          <w:i/>
          <w:iCs/>
        </w:rPr>
        <w:t xml:space="preserve">heoretical </w:t>
      </w:r>
      <w:r w:rsidR="007C4EFA">
        <w:rPr>
          <w:rFonts w:eastAsia="Calibri"/>
          <w:i/>
          <w:iCs/>
        </w:rPr>
        <w:t>M</w:t>
      </w:r>
      <w:r w:rsidR="008D3DF2" w:rsidRPr="00BD1E0E">
        <w:rPr>
          <w:rFonts w:eastAsia="Calibri"/>
          <w:i/>
          <w:iCs/>
        </w:rPr>
        <w:t>odel</w:t>
      </w:r>
    </w:p>
    <w:p w:rsidR="006D2E18" w:rsidRPr="007C4EFA" w:rsidRDefault="006D2E18" w:rsidP="008D3DF2">
      <w:pPr>
        <w:tabs>
          <w:tab w:val="left" w:pos="315"/>
          <w:tab w:val="left" w:pos="4665"/>
        </w:tabs>
        <w:bidi/>
        <w:spacing w:line="276" w:lineRule="auto"/>
        <w:jc w:val="right"/>
        <w:rPr>
          <w:rFonts w:cs="Al-QuranAlKareem" w:hint="cs"/>
          <w:rtl/>
          <w:lang w:bidi="ar-EG"/>
        </w:rPr>
      </w:pPr>
    </w:p>
    <w:p w:rsidR="0090353F" w:rsidRPr="00BD1E0E" w:rsidRDefault="0090353F" w:rsidP="00C30AC3">
      <w:pPr>
        <w:spacing w:line="360" w:lineRule="auto"/>
        <w:ind w:right="-427"/>
        <w:jc w:val="both"/>
        <w:rPr>
          <w:rFonts w:ascii="Britannic Bold" w:hAnsi="Britannic Bold"/>
          <w:b/>
          <w:bCs/>
          <w:sz w:val="28"/>
          <w:szCs w:val="28"/>
          <w:lang w:bidi="ar-EG"/>
        </w:rPr>
        <w:sectPr w:rsidR="0090353F" w:rsidRPr="00BD1E0E" w:rsidSect="001F61CE">
          <w:headerReference w:type="default" r:id="rId9"/>
          <w:footerReference w:type="even" r:id="rId10"/>
          <w:footerReference w:type="default" r:id="rId11"/>
          <w:footerReference w:type="first" r:id="rId12"/>
          <w:pgSz w:w="11906" w:h="16838"/>
          <w:pgMar w:top="961" w:right="1134" w:bottom="1440" w:left="1134" w:header="709" w:footer="402" w:gutter="0"/>
          <w:pgNumType w:start="1"/>
          <w:cols w:space="708"/>
          <w:titlePg/>
          <w:rtlGutter/>
          <w:docGrid w:linePitch="360"/>
        </w:sectPr>
      </w:pPr>
    </w:p>
    <w:p w:rsidR="00C91B42" w:rsidRPr="00BD1E0E" w:rsidRDefault="00C91B42" w:rsidP="006C33B4">
      <w:pPr>
        <w:ind w:right="-720"/>
        <w:rPr>
          <w:rFonts w:ascii="Britannic Bold" w:hAnsi="Britannic Bold"/>
          <w:b/>
          <w:bCs/>
          <w:sz w:val="2"/>
          <w:szCs w:val="2"/>
          <w:rtl/>
          <w:lang w:bidi="ar-EG"/>
        </w:rPr>
      </w:pPr>
    </w:p>
    <w:p w:rsidR="00C30AC3" w:rsidRPr="00BD1E0E" w:rsidRDefault="00C30AC3" w:rsidP="00C30AC3">
      <w:pPr>
        <w:widowControl w:val="0"/>
        <w:autoSpaceDE w:val="0"/>
        <w:autoSpaceDN w:val="0"/>
        <w:adjustRightInd w:val="0"/>
        <w:spacing w:line="276" w:lineRule="auto"/>
        <w:ind w:right="-193"/>
        <w:jc w:val="both"/>
        <w:rPr>
          <w:b/>
          <w:bCs/>
          <w:lang w:bidi="ar-EG"/>
        </w:rPr>
      </w:pPr>
      <w:r w:rsidRPr="00BD1E0E">
        <w:rPr>
          <w:b/>
          <w:bCs/>
          <w:lang w:bidi="ar-EG"/>
        </w:rPr>
        <w:t>Introduction:</w:t>
      </w:r>
    </w:p>
    <w:p w:rsidR="008D3DF2" w:rsidRPr="00BD1E0E" w:rsidRDefault="00D53440" w:rsidP="008D3DF2">
      <w:pPr>
        <w:spacing w:after="200" w:line="276" w:lineRule="auto"/>
        <w:ind w:firstLine="720"/>
        <w:jc w:val="both"/>
        <w:rPr>
          <w:rFonts w:eastAsia="Calibri"/>
        </w:rPr>
      </w:pPr>
      <w:proofErr w:type="gramStart"/>
      <w:r>
        <w:rPr>
          <w:rFonts w:eastAsia="Calibri"/>
          <w:shd w:val="clear" w:color="auto" w:fill="FFFFFF"/>
        </w:rPr>
        <w:t>Osteoarthritis</w:t>
      </w:r>
      <w:r w:rsidR="00B909D3" w:rsidRPr="00BD1E0E">
        <w:rPr>
          <w:rFonts w:eastAsia="Calibri"/>
          <w:shd w:val="clear" w:color="auto" w:fill="FFFFFF"/>
        </w:rPr>
        <w:t>(</w:t>
      </w:r>
      <w:proofErr w:type="gramEnd"/>
      <w:r w:rsidR="008D3DF2" w:rsidRPr="00BD1E0E">
        <w:rPr>
          <w:rFonts w:eastAsia="Calibri"/>
          <w:shd w:val="clear" w:color="auto" w:fill="FFFFFF"/>
        </w:rPr>
        <w:t xml:space="preserve">OA) is an inflammatory condition of a synovial joint in which the cartilage is damaged over time until pressure between the bones causes pain. In normal joints hyaline cartilage covers the end of each bone. Hyaline cartilage provides a smooth, gliding surface for joint motion and acts as a cushion between the bones. In OA, the cartilage breaks down, causing pain, swelling and problems of moving </w:t>
      </w:r>
      <w:r w:rsidR="008D3DF2" w:rsidRPr="00BD1E0E">
        <w:rPr>
          <w:rFonts w:eastAsia="Calibri"/>
          <w:b/>
          <w:bCs/>
          <w:i/>
          <w:iCs/>
          <w:shd w:val="clear" w:color="auto" w:fill="FFFFFF"/>
        </w:rPr>
        <w:t>(Quinn, 2020).</w:t>
      </w:r>
    </w:p>
    <w:p w:rsidR="008D3DF2" w:rsidRPr="00BD1E0E" w:rsidRDefault="008D3DF2" w:rsidP="008D3DF2">
      <w:pPr>
        <w:spacing w:after="200" w:line="276" w:lineRule="auto"/>
        <w:ind w:firstLine="720"/>
        <w:jc w:val="both"/>
        <w:rPr>
          <w:shd w:val="clear" w:color="auto" w:fill="FFFFFF"/>
        </w:rPr>
      </w:pPr>
      <w:r w:rsidRPr="00BD1E0E">
        <w:rPr>
          <w:shd w:val="clear" w:color="auto" w:fill="FFFFFF"/>
        </w:rPr>
        <w:lastRenderedPageBreak/>
        <w:t>Behavior modification is the process of changing patterns of human behavior over the long term using various techniques or models as</w:t>
      </w:r>
      <w:r w:rsidRPr="00BD1E0E">
        <w:rPr>
          <w:rFonts w:ascii="Calibri" w:eastAsia="Calibri" w:hAnsi="Calibri" w:cs="Arial"/>
          <w:sz w:val="22"/>
          <w:szCs w:val="22"/>
        </w:rPr>
        <w:t xml:space="preserve"> </w:t>
      </w:r>
      <w:r w:rsidRPr="00BD1E0E">
        <w:rPr>
          <w:shd w:val="clear" w:color="auto" w:fill="FFFFFF"/>
        </w:rPr>
        <w:t xml:space="preserve">Trans Theoretical Model (TTM). Behavior modification works with just about everyone and has many potential applications, from improving behavior to encourage people to become more healthy </w:t>
      </w:r>
      <w:r w:rsidRPr="00BD1E0E">
        <w:rPr>
          <w:b/>
          <w:bCs/>
          <w:i/>
          <w:iCs/>
          <w:shd w:val="clear" w:color="auto" w:fill="FFFFFF"/>
        </w:rPr>
        <w:t>(</w:t>
      </w:r>
      <w:proofErr w:type="spellStart"/>
      <w:r w:rsidRPr="00BD1E0E">
        <w:rPr>
          <w:rFonts w:eastAsia="Calibri"/>
          <w:b/>
          <w:bCs/>
          <w:i/>
          <w:iCs/>
          <w:shd w:val="clear" w:color="auto" w:fill="FFFFFF"/>
        </w:rPr>
        <w:t>Saura</w:t>
      </w:r>
      <w:proofErr w:type="spellEnd"/>
      <w:r w:rsidRPr="00BD1E0E">
        <w:rPr>
          <w:rFonts w:eastAsia="Calibri"/>
          <w:b/>
          <w:bCs/>
          <w:i/>
          <w:iCs/>
          <w:shd w:val="clear" w:color="auto" w:fill="FFFFFF"/>
        </w:rPr>
        <w:t xml:space="preserve"> et al., 2021).</w:t>
      </w:r>
      <w:r w:rsidRPr="00BD1E0E">
        <w:rPr>
          <w:shd w:val="clear" w:color="auto" w:fill="FFFFFF"/>
        </w:rPr>
        <w:t xml:space="preserve"> </w:t>
      </w:r>
    </w:p>
    <w:p w:rsidR="008D3DF2" w:rsidRPr="00BD1E0E" w:rsidRDefault="008D3DF2" w:rsidP="008D3DF2">
      <w:pPr>
        <w:spacing w:after="200" w:line="276" w:lineRule="auto"/>
        <w:ind w:firstLine="720"/>
        <w:jc w:val="both"/>
        <w:rPr>
          <w:rFonts w:eastAsia="Calibri"/>
          <w:shd w:val="clear" w:color="auto" w:fill="FFFFFF"/>
        </w:rPr>
      </w:pPr>
      <w:proofErr w:type="gramStart"/>
      <w:r w:rsidRPr="00BD1E0E">
        <w:rPr>
          <w:rFonts w:eastAsia="Calibri"/>
          <w:shd w:val="clear" w:color="auto" w:fill="FFFFFF"/>
        </w:rPr>
        <w:t>Trans</w:t>
      </w:r>
      <w:proofErr w:type="gramEnd"/>
      <w:r w:rsidR="00D53440">
        <w:rPr>
          <w:rFonts w:eastAsia="Calibri"/>
          <w:shd w:val="clear" w:color="auto" w:fill="FFFFFF"/>
        </w:rPr>
        <w:t xml:space="preserve"> </w:t>
      </w:r>
      <w:r w:rsidRPr="00BD1E0E">
        <w:rPr>
          <w:rFonts w:eastAsia="Calibri"/>
          <w:shd w:val="clear" w:color="auto" w:fill="FFFFFF"/>
        </w:rPr>
        <w:t xml:space="preserve">theoretical model is developed by James </w:t>
      </w:r>
      <w:proofErr w:type="spellStart"/>
      <w:r w:rsidRPr="00BD1E0E">
        <w:rPr>
          <w:rFonts w:eastAsia="Calibri"/>
          <w:shd w:val="clear" w:color="auto" w:fill="FFFFFF"/>
        </w:rPr>
        <w:t>Prochaska</w:t>
      </w:r>
      <w:proofErr w:type="spellEnd"/>
      <w:r w:rsidRPr="00BD1E0E">
        <w:rPr>
          <w:rFonts w:eastAsia="Calibri"/>
          <w:shd w:val="clear" w:color="auto" w:fill="FFFFFF"/>
        </w:rPr>
        <w:t xml:space="preserve"> and Carlo </w:t>
      </w:r>
      <w:proofErr w:type="spellStart"/>
      <w:r w:rsidRPr="00BD1E0E">
        <w:rPr>
          <w:rFonts w:eastAsia="Calibri"/>
          <w:shd w:val="clear" w:color="auto" w:fill="FFFFFF"/>
        </w:rPr>
        <w:t>Diclemente</w:t>
      </w:r>
      <w:proofErr w:type="spellEnd"/>
      <w:r w:rsidRPr="00BD1E0E">
        <w:rPr>
          <w:rFonts w:eastAsia="Calibri"/>
          <w:shd w:val="clear" w:color="auto" w:fill="FFFFFF"/>
        </w:rPr>
        <w:t xml:space="preserve"> in the 1970s, the TTM recognizes what patients </w:t>
      </w:r>
      <w:r w:rsidRPr="00BD1E0E">
        <w:rPr>
          <w:rFonts w:eastAsia="Calibri"/>
          <w:shd w:val="clear" w:color="auto" w:fill="FFFFFF"/>
        </w:rPr>
        <w:lastRenderedPageBreak/>
        <w:t xml:space="preserve">can be at different levels of readiness in the behavior change process depending on the stage of change. </w:t>
      </w:r>
      <w:proofErr w:type="spellStart"/>
      <w:r w:rsidRPr="00BD1E0E">
        <w:rPr>
          <w:rFonts w:eastAsia="Calibri"/>
          <w:shd w:val="clear" w:color="auto" w:fill="FFFFFF"/>
        </w:rPr>
        <w:t>Prochaska</w:t>
      </w:r>
      <w:proofErr w:type="spellEnd"/>
      <w:r w:rsidRPr="00BD1E0E">
        <w:rPr>
          <w:rFonts w:eastAsia="Calibri"/>
          <w:shd w:val="clear" w:color="auto" w:fill="FFFFFF"/>
        </w:rPr>
        <w:t xml:space="preserve"> and </w:t>
      </w:r>
      <w:proofErr w:type="spellStart"/>
      <w:r w:rsidRPr="00BD1E0E">
        <w:rPr>
          <w:rFonts w:eastAsia="Calibri"/>
          <w:shd w:val="clear" w:color="auto" w:fill="FFFFFF"/>
        </w:rPr>
        <w:t>Diclemente</w:t>
      </w:r>
      <w:proofErr w:type="spellEnd"/>
      <w:r w:rsidRPr="00BD1E0E">
        <w:rPr>
          <w:rFonts w:eastAsia="Calibri"/>
          <w:shd w:val="clear" w:color="auto" w:fill="FFFFFF"/>
        </w:rPr>
        <w:t xml:space="preserve"> also developed a model based on the body of work studied. Because the model emerged from reviewing multiple psychological and behavioral theories about how change occurs </w:t>
      </w:r>
      <w:r w:rsidRPr="00BD1E0E">
        <w:rPr>
          <w:rFonts w:eastAsia="Calibri"/>
          <w:b/>
          <w:bCs/>
          <w:i/>
          <w:iCs/>
          <w:shd w:val="clear" w:color="auto" w:fill="FFFFFF"/>
        </w:rPr>
        <w:t>(Bates, 2021).</w:t>
      </w:r>
    </w:p>
    <w:p w:rsidR="008D3DF2" w:rsidRPr="00BD1E0E" w:rsidRDefault="008D3DF2" w:rsidP="00BD1E0E">
      <w:pPr>
        <w:autoSpaceDE w:val="0"/>
        <w:autoSpaceDN w:val="0"/>
        <w:adjustRightInd w:val="0"/>
        <w:spacing w:line="276" w:lineRule="auto"/>
        <w:ind w:right="-243" w:firstLine="720"/>
        <w:jc w:val="both"/>
        <w:rPr>
          <w:rFonts w:eastAsia="Calibri"/>
          <w:b/>
          <w:bCs/>
        </w:rPr>
      </w:pPr>
      <w:r w:rsidRPr="00BD1E0E">
        <w:rPr>
          <w:rFonts w:eastAsia="Calibri"/>
          <w:shd w:val="clear" w:color="auto" w:fill="FFFFFF"/>
        </w:rPr>
        <w:t xml:space="preserve">Community Health Nurse (CHN) plays a vital role for patients with OA. Nurses are ideally positioned to promote management of OA in primary care settings as well as in specialty rheumatology and orthopedic settings The nursing role provided to OA patient will help the patient recover safely and quickly by using evidence based. Making sure that patients are educated on the signs and symptoms of complications of OA. Guiding the patient and educating about what to expect. Prepared patient physically, mentally and emotionally then provide patient self-care education so patients are safe at home. Teach patients about all precautions </w:t>
      </w:r>
      <w:r w:rsidRPr="00BD1E0E">
        <w:rPr>
          <w:rFonts w:eastAsia="Calibri"/>
          <w:b/>
          <w:bCs/>
          <w:i/>
          <w:iCs/>
          <w:shd w:val="clear" w:color="auto" w:fill="FFFFFF"/>
        </w:rPr>
        <w:t>(Elizabeth et al., 2019).</w:t>
      </w:r>
    </w:p>
    <w:p w:rsidR="001B45D7" w:rsidRDefault="001B45D7" w:rsidP="008D3DF2">
      <w:pPr>
        <w:autoSpaceDE w:val="0"/>
        <w:autoSpaceDN w:val="0"/>
        <w:adjustRightInd w:val="0"/>
        <w:spacing w:line="276" w:lineRule="auto"/>
        <w:ind w:right="-243"/>
        <w:jc w:val="both"/>
        <w:rPr>
          <w:rFonts w:eastAsia="Calibri"/>
          <w:b/>
          <w:bCs/>
        </w:rPr>
      </w:pPr>
    </w:p>
    <w:p w:rsidR="00523B71" w:rsidRPr="00C42D62" w:rsidRDefault="00523B71" w:rsidP="00523B71">
      <w:pPr>
        <w:tabs>
          <w:tab w:val="left" w:pos="7196"/>
          <w:tab w:val="right" w:pos="8306"/>
        </w:tabs>
        <w:spacing w:after="200" w:line="276" w:lineRule="auto"/>
        <w:jc w:val="both"/>
        <w:rPr>
          <w:b/>
          <w:bCs/>
        </w:rPr>
      </w:pPr>
      <w:r w:rsidRPr="00C42D62">
        <w:rPr>
          <w:b/>
          <w:bCs/>
        </w:rPr>
        <w:t>Significance of the Study:</w:t>
      </w:r>
    </w:p>
    <w:p w:rsidR="00523B71" w:rsidRPr="00C42D62" w:rsidRDefault="00523B71" w:rsidP="00523B71">
      <w:pPr>
        <w:tabs>
          <w:tab w:val="left" w:pos="7196"/>
          <w:tab w:val="right" w:pos="8306"/>
        </w:tabs>
        <w:spacing w:after="200" w:line="276" w:lineRule="auto"/>
        <w:jc w:val="both"/>
        <w:rPr>
          <w:b/>
          <w:bCs/>
        </w:rPr>
      </w:pPr>
      <w:r w:rsidRPr="00C42D62">
        <w:t xml:space="preserve">Osteoarthritis is one of the most common rheumatologic diseases and the most prevalent form of arthritis. Osteoarthritis is one of the most common causes of disability. </w:t>
      </w:r>
      <w:proofErr w:type="gramStart"/>
      <w:r w:rsidRPr="00C42D62">
        <w:t xml:space="preserve">The </w:t>
      </w:r>
      <w:r w:rsidR="00D53440" w:rsidRPr="00C42D62">
        <w:t>prevalence</w:t>
      </w:r>
      <w:r w:rsidRPr="00C42D62">
        <w:t xml:space="preserve"> of OA in Middle East which include Egypt about 22 million patients</w:t>
      </w:r>
      <w:r w:rsidRPr="00C42D62">
        <w:rPr>
          <w:i/>
          <w:iCs/>
        </w:rPr>
        <w:t xml:space="preserve"> </w:t>
      </w:r>
      <w:r w:rsidRPr="00C42D62">
        <w:t>and partic</w:t>
      </w:r>
      <w:r w:rsidR="00D53440">
        <w:t>ularly in Egypt about 3,656,548.</w:t>
      </w:r>
      <w:proofErr w:type="gramEnd"/>
      <w:r w:rsidRPr="00C42D62">
        <w:t xml:space="preserve"> OA negatively affects the life for many, but often patients don’t discuss symptoms with the healthcare providers until has progressed to severe pain or disability</w:t>
      </w:r>
      <w:r w:rsidRPr="00C42D62">
        <w:rPr>
          <w:b/>
          <w:bCs/>
        </w:rPr>
        <w:t xml:space="preserve"> (</w:t>
      </w:r>
      <w:proofErr w:type="spellStart"/>
      <w:r w:rsidRPr="00C42D62">
        <w:rPr>
          <w:b/>
          <w:bCs/>
          <w:i/>
          <w:iCs/>
        </w:rPr>
        <w:t>Shamekh</w:t>
      </w:r>
      <w:proofErr w:type="spellEnd"/>
      <w:r w:rsidRPr="00C42D62">
        <w:rPr>
          <w:b/>
          <w:bCs/>
          <w:i/>
          <w:iCs/>
        </w:rPr>
        <w:t xml:space="preserve"> et al., 2022).</w:t>
      </w:r>
    </w:p>
    <w:p w:rsidR="00B909D3" w:rsidRDefault="00523B71" w:rsidP="00523B71">
      <w:pPr>
        <w:autoSpaceDE w:val="0"/>
        <w:autoSpaceDN w:val="0"/>
        <w:adjustRightInd w:val="0"/>
        <w:spacing w:line="276" w:lineRule="auto"/>
        <w:ind w:right="-243"/>
        <w:jc w:val="both"/>
      </w:pPr>
      <w:r w:rsidRPr="00C42D62">
        <w:t xml:space="preserve">This study is important because OA is a worldwide highly prevalent chronic joint disease which causes pain, disability, and loss of function. OA is progressive to the extent which makes getting around more difficult. OA affect one’s ability to remain independent particularly </w:t>
      </w:r>
      <w:r w:rsidRPr="00C42D62">
        <w:lastRenderedPageBreak/>
        <w:t>when the disease reaches the more severe stages and increase risk for surgical operations such as replacement operations. OA is listed as the fastest growing major health condition and ranked second as the cause of disability.</w:t>
      </w:r>
    </w:p>
    <w:p w:rsidR="008D3DF2" w:rsidRPr="00BD1E0E" w:rsidRDefault="008D3DF2" w:rsidP="00523B71">
      <w:pPr>
        <w:autoSpaceDE w:val="0"/>
        <w:autoSpaceDN w:val="0"/>
        <w:adjustRightInd w:val="0"/>
        <w:spacing w:line="276" w:lineRule="auto"/>
        <w:ind w:right="-243"/>
        <w:jc w:val="both"/>
        <w:rPr>
          <w:rFonts w:eastAsia="Calibri"/>
          <w:b/>
          <w:bCs/>
        </w:rPr>
      </w:pPr>
      <w:r w:rsidRPr="00BD1E0E">
        <w:rPr>
          <w:rFonts w:eastAsia="Calibri"/>
          <w:b/>
          <w:bCs/>
        </w:rPr>
        <w:t xml:space="preserve">Aim of the study: </w:t>
      </w:r>
    </w:p>
    <w:p w:rsidR="008D3DF2" w:rsidRPr="00BD1E0E" w:rsidRDefault="008D3DF2" w:rsidP="008D3DF2">
      <w:pPr>
        <w:spacing w:after="200" w:line="276" w:lineRule="auto"/>
        <w:jc w:val="both"/>
        <w:rPr>
          <w:rFonts w:eastAsia="Calibri"/>
          <w:shd w:val="clear" w:color="auto" w:fill="FFFFFF"/>
        </w:rPr>
      </w:pPr>
      <w:r w:rsidRPr="00BD1E0E">
        <w:rPr>
          <w:rFonts w:eastAsia="Calibri"/>
          <w:shd w:val="clear" w:color="auto" w:fill="FFFFFF"/>
        </w:rPr>
        <w:t xml:space="preserve">To evaluate the effect of health behavior modification based on </w:t>
      </w:r>
      <w:proofErr w:type="gramStart"/>
      <w:r w:rsidRPr="00BD1E0E">
        <w:rPr>
          <w:rFonts w:eastAsia="Calibri"/>
          <w:shd w:val="clear" w:color="auto" w:fill="FFFFFF"/>
        </w:rPr>
        <w:t>trans</w:t>
      </w:r>
      <w:proofErr w:type="gramEnd"/>
      <w:r w:rsidRPr="00BD1E0E">
        <w:rPr>
          <w:rFonts w:eastAsia="Calibri"/>
          <w:shd w:val="clear" w:color="auto" w:fill="FFFFFF"/>
        </w:rPr>
        <w:t xml:space="preserve"> theoretical model among osteoarthritis patients.</w:t>
      </w:r>
    </w:p>
    <w:p w:rsidR="008D3DF2" w:rsidRPr="00BD1E0E" w:rsidRDefault="008D3DF2" w:rsidP="008D3DF2">
      <w:pPr>
        <w:spacing w:line="276" w:lineRule="auto"/>
        <w:ind w:right="342"/>
        <w:jc w:val="both"/>
        <w:rPr>
          <w:b/>
          <w:bCs/>
          <w:lang w:bidi="ar-EG"/>
        </w:rPr>
      </w:pPr>
      <w:r w:rsidRPr="00BD1E0E">
        <w:rPr>
          <w:b/>
          <w:bCs/>
          <w:lang w:bidi="ar-EG"/>
        </w:rPr>
        <w:t>Research hypothesis:</w:t>
      </w:r>
    </w:p>
    <w:p w:rsidR="008D3DF2" w:rsidRPr="00BD1E0E" w:rsidRDefault="008D3DF2" w:rsidP="008D3DF2">
      <w:pPr>
        <w:spacing w:line="276" w:lineRule="auto"/>
        <w:jc w:val="both"/>
        <w:rPr>
          <w:rFonts w:eastAsia="Calibri"/>
          <w:shd w:val="clear" w:color="auto" w:fill="FFFFFF"/>
        </w:rPr>
      </w:pPr>
      <w:r w:rsidRPr="00BD1E0E">
        <w:rPr>
          <w:rFonts w:eastAsia="Calibri"/>
          <w:shd w:val="clear" w:color="auto" w:fill="FFFFFF"/>
        </w:rPr>
        <w:t xml:space="preserve">Behavior of patients with osteoarthritis will be improved after application of behavior modification which based on </w:t>
      </w:r>
      <w:proofErr w:type="gramStart"/>
      <w:r w:rsidRPr="00BD1E0E">
        <w:rPr>
          <w:rFonts w:eastAsia="Calibri"/>
          <w:shd w:val="clear" w:color="auto" w:fill="FFFFFF"/>
        </w:rPr>
        <w:t>trans</w:t>
      </w:r>
      <w:proofErr w:type="gramEnd"/>
      <w:r w:rsidRPr="00BD1E0E">
        <w:rPr>
          <w:rFonts w:eastAsia="Calibri"/>
          <w:shd w:val="clear" w:color="auto" w:fill="FFFFFF"/>
        </w:rPr>
        <w:t xml:space="preserve"> theoretical model.</w:t>
      </w:r>
    </w:p>
    <w:p w:rsidR="001B45D7" w:rsidRDefault="001B45D7" w:rsidP="008D3DF2">
      <w:pPr>
        <w:widowControl w:val="0"/>
        <w:autoSpaceDE w:val="0"/>
        <w:autoSpaceDN w:val="0"/>
        <w:adjustRightInd w:val="0"/>
        <w:spacing w:line="276" w:lineRule="auto"/>
        <w:jc w:val="both"/>
        <w:rPr>
          <w:rFonts w:eastAsia="Calibri"/>
          <w:b/>
          <w:bCs/>
          <w:lang w:eastAsia="x-none"/>
        </w:rPr>
      </w:pPr>
    </w:p>
    <w:p w:rsidR="008D3DF2" w:rsidRPr="00BD1E0E" w:rsidRDefault="008D3DF2" w:rsidP="008D3DF2">
      <w:pPr>
        <w:widowControl w:val="0"/>
        <w:autoSpaceDE w:val="0"/>
        <w:autoSpaceDN w:val="0"/>
        <w:adjustRightInd w:val="0"/>
        <w:spacing w:line="276" w:lineRule="auto"/>
        <w:jc w:val="both"/>
        <w:rPr>
          <w:rFonts w:eastAsia="Calibri"/>
          <w:b/>
          <w:bCs/>
          <w:lang w:val="x-none" w:eastAsia="x-none"/>
        </w:rPr>
      </w:pPr>
      <w:r w:rsidRPr="00BD1E0E">
        <w:rPr>
          <w:rFonts w:eastAsia="Calibri"/>
          <w:b/>
          <w:bCs/>
          <w:lang w:val="x-none" w:eastAsia="x-none"/>
        </w:rPr>
        <w:t>Subject</w:t>
      </w:r>
      <w:r w:rsidRPr="00BD1E0E">
        <w:rPr>
          <w:rFonts w:eastAsia="Calibri"/>
          <w:b/>
          <w:bCs/>
          <w:lang w:eastAsia="x-none"/>
        </w:rPr>
        <w:t>s</w:t>
      </w:r>
      <w:r w:rsidRPr="00BD1E0E">
        <w:rPr>
          <w:rFonts w:eastAsia="Calibri"/>
          <w:b/>
          <w:bCs/>
          <w:lang w:val="x-none" w:eastAsia="x-none"/>
        </w:rPr>
        <w:t xml:space="preserve"> and Method</w:t>
      </w:r>
    </w:p>
    <w:p w:rsidR="008D3DF2" w:rsidRPr="00BD1E0E" w:rsidRDefault="008D3DF2" w:rsidP="008D3DF2">
      <w:pPr>
        <w:autoSpaceDE w:val="0"/>
        <w:autoSpaceDN w:val="0"/>
        <w:adjustRightInd w:val="0"/>
        <w:spacing w:line="276" w:lineRule="auto"/>
        <w:ind w:right="-243"/>
        <w:jc w:val="both"/>
        <w:rPr>
          <w:rFonts w:eastAsia="Calibri"/>
        </w:rPr>
      </w:pPr>
      <w:r w:rsidRPr="00BD1E0E">
        <w:rPr>
          <w:rFonts w:eastAsia="Calibri"/>
          <w:b/>
          <w:bCs/>
          <w:shd w:val="clear" w:color="auto" w:fill="FFFFFF"/>
        </w:rPr>
        <w:t>Research design</w:t>
      </w:r>
      <w:r w:rsidRPr="00BD1E0E">
        <w:rPr>
          <w:rFonts w:eastAsia="Calibri"/>
          <w:b/>
          <w:bCs/>
        </w:rPr>
        <w:t>:</w:t>
      </w:r>
    </w:p>
    <w:p w:rsidR="008D3DF2" w:rsidRPr="00BD1E0E" w:rsidRDefault="008D3DF2" w:rsidP="00523B71">
      <w:pPr>
        <w:autoSpaceDE w:val="0"/>
        <w:autoSpaceDN w:val="0"/>
        <w:adjustRightInd w:val="0"/>
        <w:spacing w:before="240" w:after="240" w:line="276" w:lineRule="auto"/>
        <w:ind w:right="-243"/>
        <w:jc w:val="both"/>
        <w:rPr>
          <w:rFonts w:eastAsia="Calibri"/>
        </w:rPr>
      </w:pPr>
      <w:r w:rsidRPr="00BD1E0E">
        <w:rPr>
          <w:rFonts w:eastAsia="Calibri"/>
        </w:rPr>
        <w:t>A quasi experimental research design was utilized to conduct this study.</w:t>
      </w:r>
    </w:p>
    <w:p w:rsidR="008D3DF2" w:rsidRPr="00BD1E0E" w:rsidRDefault="008D3DF2" w:rsidP="00523B71">
      <w:pPr>
        <w:autoSpaceDE w:val="0"/>
        <w:autoSpaceDN w:val="0"/>
        <w:adjustRightInd w:val="0"/>
        <w:spacing w:after="240" w:line="276" w:lineRule="auto"/>
        <w:jc w:val="both"/>
        <w:rPr>
          <w:rFonts w:eastAsia="Calibri"/>
        </w:rPr>
      </w:pPr>
      <w:r w:rsidRPr="00BD1E0E">
        <w:rPr>
          <w:rFonts w:eastAsia="Calibri"/>
          <w:b/>
          <w:bCs/>
        </w:rPr>
        <w:t>Setting:</w:t>
      </w:r>
    </w:p>
    <w:p w:rsidR="008D3DF2" w:rsidRPr="00BD1E0E" w:rsidRDefault="008D3DF2" w:rsidP="00FF35E2">
      <w:pPr>
        <w:spacing w:line="276" w:lineRule="auto"/>
        <w:ind w:right="-193"/>
        <w:jc w:val="both"/>
        <w:rPr>
          <w:rFonts w:eastAsia="Calibri"/>
          <w:shd w:val="clear" w:color="auto" w:fill="FFFFFF"/>
          <w:rtl/>
        </w:rPr>
      </w:pPr>
      <w:r w:rsidRPr="00BD1E0E">
        <w:rPr>
          <w:rFonts w:eastAsia="Calibri"/>
        </w:rPr>
        <w:t xml:space="preserve">This study was conducted at Orthopedic Outpatient Clinic affiliated at </w:t>
      </w:r>
      <w:proofErr w:type="spellStart"/>
      <w:r w:rsidRPr="00BD1E0E">
        <w:rPr>
          <w:rFonts w:eastAsia="Calibri"/>
        </w:rPr>
        <w:t>Benha</w:t>
      </w:r>
      <w:proofErr w:type="spellEnd"/>
      <w:r w:rsidRPr="00BD1E0E">
        <w:rPr>
          <w:rFonts w:eastAsia="Calibri"/>
        </w:rPr>
        <w:t xml:space="preserve"> University Hospital in </w:t>
      </w:r>
      <w:proofErr w:type="spellStart"/>
      <w:r w:rsidRPr="00BD1E0E">
        <w:rPr>
          <w:rFonts w:eastAsia="Calibri"/>
        </w:rPr>
        <w:t>Benha</w:t>
      </w:r>
      <w:proofErr w:type="spellEnd"/>
      <w:r w:rsidRPr="00BD1E0E">
        <w:rPr>
          <w:rFonts w:eastAsia="Calibri"/>
        </w:rPr>
        <w:t xml:space="preserve"> City, Egypt.</w:t>
      </w:r>
    </w:p>
    <w:p w:rsidR="001B45D7" w:rsidRDefault="001B45D7" w:rsidP="008D3DF2">
      <w:pPr>
        <w:autoSpaceDE w:val="0"/>
        <w:autoSpaceDN w:val="0"/>
        <w:adjustRightInd w:val="0"/>
        <w:ind w:right="-245"/>
        <w:jc w:val="both"/>
        <w:rPr>
          <w:rFonts w:eastAsia="Calibri"/>
          <w:b/>
          <w:bCs/>
        </w:rPr>
      </w:pPr>
    </w:p>
    <w:p w:rsidR="008D3DF2" w:rsidRPr="00BD1E0E" w:rsidRDefault="008D3DF2" w:rsidP="001F61CE">
      <w:pPr>
        <w:autoSpaceDE w:val="0"/>
        <w:autoSpaceDN w:val="0"/>
        <w:adjustRightInd w:val="0"/>
        <w:spacing w:line="276" w:lineRule="auto"/>
        <w:ind w:right="-245"/>
        <w:jc w:val="both"/>
        <w:rPr>
          <w:rFonts w:eastAsia="Calibri"/>
          <w:b/>
          <w:bCs/>
        </w:rPr>
      </w:pPr>
      <w:r w:rsidRPr="00BD1E0E">
        <w:rPr>
          <w:rFonts w:eastAsia="Calibri"/>
          <w:b/>
          <w:bCs/>
        </w:rPr>
        <w:t>Sample:</w:t>
      </w:r>
    </w:p>
    <w:p w:rsidR="008D3DF2" w:rsidRDefault="008D3DF2" w:rsidP="001F61CE">
      <w:pPr>
        <w:tabs>
          <w:tab w:val="left" w:pos="7196"/>
          <w:tab w:val="right" w:pos="8306"/>
        </w:tabs>
        <w:spacing w:after="200" w:line="276" w:lineRule="auto"/>
        <w:jc w:val="both"/>
        <w:rPr>
          <w:b/>
          <w:bCs/>
        </w:rPr>
      </w:pPr>
      <w:r w:rsidRPr="00BD1E0E">
        <w:rPr>
          <w:rFonts w:eastAsia="Calibri"/>
        </w:rPr>
        <w:t xml:space="preserve">Purposive sample used in this study and involved 112 patients with osteoarthritis at Orthopedic Outpatient Clinic at </w:t>
      </w:r>
      <w:proofErr w:type="spellStart"/>
      <w:r w:rsidRPr="00BD1E0E">
        <w:rPr>
          <w:rFonts w:eastAsia="Calibri"/>
        </w:rPr>
        <w:t>Benha</w:t>
      </w:r>
      <w:proofErr w:type="spellEnd"/>
      <w:r w:rsidRPr="00BD1E0E">
        <w:rPr>
          <w:rFonts w:eastAsia="Calibri"/>
        </w:rPr>
        <w:t xml:space="preserve"> University Hospital for 12 months from </w:t>
      </w:r>
      <w:r w:rsidR="00B909D3" w:rsidRPr="00BD1E0E">
        <w:rPr>
          <w:rFonts w:eastAsia="Calibri"/>
        </w:rPr>
        <w:t>beginning</w:t>
      </w:r>
      <w:r w:rsidRPr="00BD1E0E">
        <w:rPr>
          <w:rFonts w:eastAsia="Calibri"/>
        </w:rPr>
        <w:t xml:space="preserve"> of January 2022 to end of December 2022 with the following criteria: Diagnosed with osteoarthritis, free from any handicap and accepting to participate in the study.</w:t>
      </w:r>
    </w:p>
    <w:p w:rsidR="00C42D62" w:rsidRDefault="00C42D62" w:rsidP="00C42D62">
      <w:pPr>
        <w:tabs>
          <w:tab w:val="left" w:pos="7196"/>
          <w:tab w:val="right" w:pos="8306"/>
        </w:tabs>
        <w:spacing w:after="200" w:line="276" w:lineRule="auto"/>
        <w:jc w:val="both"/>
      </w:pPr>
    </w:p>
    <w:p w:rsidR="008D3DF2" w:rsidRPr="00BD1E0E" w:rsidRDefault="008D3DF2" w:rsidP="008D3DF2">
      <w:pPr>
        <w:tabs>
          <w:tab w:val="left" w:pos="7196"/>
          <w:tab w:val="right" w:pos="8306"/>
        </w:tabs>
        <w:spacing w:after="200" w:line="276" w:lineRule="auto"/>
        <w:jc w:val="both"/>
        <w:rPr>
          <w:b/>
          <w:bCs/>
        </w:rPr>
      </w:pPr>
      <w:r w:rsidRPr="00BD1E0E">
        <w:rPr>
          <w:b/>
          <w:bCs/>
        </w:rPr>
        <w:t xml:space="preserve">Tools for data collection: </w:t>
      </w:r>
    </w:p>
    <w:p w:rsidR="008D3DF2" w:rsidRPr="00BD1E0E" w:rsidRDefault="008D3DF2" w:rsidP="001B45D7">
      <w:pPr>
        <w:tabs>
          <w:tab w:val="right" w:pos="0"/>
        </w:tabs>
        <w:spacing w:after="200" w:line="276" w:lineRule="auto"/>
        <w:contextualSpacing/>
        <w:jc w:val="mediumKashida"/>
        <w:rPr>
          <w:rFonts w:eastAsia="Calibri"/>
          <w:lang w:bidi="ar-EG"/>
        </w:rPr>
      </w:pPr>
      <w:r w:rsidRPr="00BD1E0E">
        <w:rPr>
          <w:noProof/>
        </w:rPr>
        <w:t xml:space="preserve">Two tools were used to collect the data </w:t>
      </w:r>
      <w:r w:rsidRPr="00BD1E0E">
        <w:rPr>
          <w:rFonts w:eastAsia="Calibri"/>
          <w:b/>
          <w:bCs/>
        </w:rPr>
        <w:t>Tool I: A structured interviewing questionnaire:</w:t>
      </w:r>
      <w:r w:rsidRPr="00BD1E0E">
        <w:rPr>
          <w:rFonts w:eastAsia="Calibri"/>
          <w:lang w:bidi="ar-EG"/>
        </w:rPr>
        <w:t xml:space="preserve"> It was developed by the researcher</w:t>
      </w:r>
      <w:r w:rsidR="00D53440">
        <w:rPr>
          <w:rFonts w:eastAsia="Calibri"/>
          <w:lang w:bidi="ar-EG"/>
        </w:rPr>
        <w:t>s</w:t>
      </w:r>
      <w:r w:rsidRPr="00BD1E0E">
        <w:rPr>
          <w:rFonts w:eastAsia="Calibri"/>
          <w:lang w:bidi="ar-EG"/>
        </w:rPr>
        <w:t xml:space="preserve"> based on reviewing related </w:t>
      </w:r>
      <w:r w:rsidRPr="00BD1E0E">
        <w:rPr>
          <w:rFonts w:eastAsia="Calibri"/>
          <w:lang w:bidi="ar-EG"/>
        </w:rPr>
        <w:lastRenderedPageBreak/>
        <w:t xml:space="preserve">literature and past available national and international references related literature about osteoarthritis by using journal, text book and internet searcher and revised by supervisors. It was written in simple clear Arabic language and composed of </w:t>
      </w:r>
      <w:r w:rsidR="00BD1E0E" w:rsidRPr="00BD1E0E">
        <w:rPr>
          <w:rFonts w:eastAsia="Calibri"/>
          <w:lang w:bidi="ar-EG"/>
        </w:rPr>
        <w:t>three</w:t>
      </w:r>
      <w:r w:rsidRPr="00BD1E0E">
        <w:rPr>
          <w:rFonts w:eastAsia="Calibri"/>
          <w:lang w:bidi="ar-EG"/>
        </w:rPr>
        <w:t xml:space="preserve"> parts to assess the following: </w:t>
      </w:r>
    </w:p>
    <w:p w:rsidR="008D3DF2" w:rsidRPr="00BD1E0E" w:rsidRDefault="008D3DF2" w:rsidP="008D3DF2">
      <w:pPr>
        <w:tabs>
          <w:tab w:val="right" w:pos="-142"/>
        </w:tabs>
        <w:spacing w:after="200" w:line="276" w:lineRule="auto"/>
        <w:jc w:val="mediumKashida"/>
        <w:rPr>
          <w:rFonts w:eastAsia="Calibri"/>
          <w:b/>
          <w:bCs/>
        </w:rPr>
      </w:pPr>
      <w:r w:rsidRPr="00BD1E0E">
        <w:rPr>
          <w:rFonts w:eastAsia="Calibri"/>
          <w:b/>
          <w:bCs/>
        </w:rPr>
        <w:t xml:space="preserve">  First part a: </w:t>
      </w:r>
      <w:r w:rsidRPr="00BD1E0E">
        <w:rPr>
          <w:rFonts w:eastAsia="Calibri"/>
        </w:rPr>
        <w:t xml:space="preserve">It was concerned with demographic characteristics of patients with osteoarthritis involved in the study. It included 8 closed end questions age, sex, </w:t>
      </w:r>
      <w:proofErr w:type="gramStart"/>
      <w:r w:rsidRPr="00BD1E0E">
        <w:rPr>
          <w:rFonts w:eastAsia="Calibri"/>
        </w:rPr>
        <w:t>marital</w:t>
      </w:r>
      <w:proofErr w:type="gramEnd"/>
      <w:r w:rsidRPr="00BD1E0E">
        <w:rPr>
          <w:rFonts w:eastAsia="Calibri"/>
        </w:rPr>
        <w:t xml:space="preserve"> status, level of education, occupation, residence, monthly income and type of family</w:t>
      </w:r>
      <w:r w:rsidRPr="00BD1E0E">
        <w:rPr>
          <w:rFonts w:eastAsia="Calibri"/>
          <w:b/>
          <w:bCs/>
        </w:rPr>
        <w:t>.</w:t>
      </w:r>
    </w:p>
    <w:p w:rsidR="008D3DF2" w:rsidRPr="004363D1" w:rsidRDefault="008D3DF2" w:rsidP="004363D1">
      <w:pPr>
        <w:tabs>
          <w:tab w:val="right" w:pos="-142"/>
        </w:tabs>
        <w:spacing w:after="200" w:line="276" w:lineRule="auto"/>
        <w:jc w:val="mediumKashida"/>
        <w:rPr>
          <w:rFonts w:eastAsia="Calibri"/>
        </w:rPr>
      </w:pPr>
      <w:r w:rsidRPr="00BD1E0E">
        <w:rPr>
          <w:rFonts w:eastAsia="Calibri"/>
          <w:b/>
          <w:bCs/>
        </w:rPr>
        <w:t>B:</w:t>
      </w:r>
      <w:r w:rsidRPr="00BD1E0E">
        <w:rPr>
          <w:rFonts w:eastAsia="Calibri"/>
        </w:rPr>
        <w:t xml:space="preserve"> It was concerned with the medical history of patients with osteoarthritis, which included 3 closed end questions; duration of osteoarthritis, the aid</w:t>
      </w:r>
      <w:r w:rsidR="004363D1" w:rsidRPr="004363D1">
        <w:rPr>
          <w:rFonts w:eastAsia="Calibri"/>
          <w:b/>
          <w:bCs/>
        </w:rPr>
        <w:t xml:space="preserve"> </w:t>
      </w:r>
      <w:r w:rsidR="004363D1" w:rsidRPr="004363D1">
        <w:rPr>
          <w:rFonts w:eastAsia="Calibri"/>
        </w:rPr>
        <w:t>devices which</w:t>
      </w:r>
      <w:r w:rsidRPr="004363D1">
        <w:rPr>
          <w:rFonts w:eastAsia="Calibri"/>
        </w:rPr>
        <w:t xml:space="preserve"> patients use during walking and the </w:t>
      </w:r>
      <w:r w:rsidR="00B909D3" w:rsidRPr="004363D1">
        <w:rPr>
          <w:rFonts w:eastAsia="Calibri"/>
        </w:rPr>
        <w:t>co-morbid diseases.</w:t>
      </w:r>
    </w:p>
    <w:p w:rsidR="00BD1E0E" w:rsidRPr="00BD1E0E" w:rsidRDefault="00BD1E0E" w:rsidP="00BD1E0E">
      <w:pPr>
        <w:tabs>
          <w:tab w:val="right" w:pos="-142"/>
        </w:tabs>
        <w:spacing w:after="200" w:line="276" w:lineRule="auto"/>
        <w:jc w:val="mediumKashida"/>
        <w:rPr>
          <w:rFonts w:eastAsia="Calibri"/>
        </w:rPr>
      </w:pPr>
      <w:r w:rsidRPr="00BD1E0E">
        <w:rPr>
          <w:rFonts w:eastAsia="Calibri"/>
          <w:b/>
          <w:bCs/>
        </w:rPr>
        <w:t xml:space="preserve">Second part a: </w:t>
      </w:r>
      <w:r w:rsidRPr="00BD1E0E">
        <w:rPr>
          <w:rFonts w:eastAsia="Calibri"/>
        </w:rPr>
        <w:t>It was concerned with the knowledge of patients with osteoarthritis which included 9 closed end questions; meaning of osteoarthritis, causes of osteoarthritis, risk factors, types of osteoarthritis, symptoms and signs, measures for diagnosis of osteoarthritis, treatment of osteoarthritis, the goals of treatment of osteoarthritis and complications of osteoarthritis.</w:t>
      </w:r>
    </w:p>
    <w:p w:rsidR="00BD1E0E" w:rsidRPr="00BD1E0E" w:rsidRDefault="00BD1E0E" w:rsidP="00BD1E0E">
      <w:pPr>
        <w:tabs>
          <w:tab w:val="right" w:pos="-142"/>
        </w:tabs>
        <w:spacing w:after="200" w:line="276" w:lineRule="auto"/>
        <w:jc w:val="mediumKashida"/>
        <w:rPr>
          <w:rFonts w:eastAsia="Calibri"/>
        </w:rPr>
      </w:pPr>
      <w:r w:rsidRPr="00BD1E0E">
        <w:rPr>
          <w:rFonts w:eastAsia="Calibri"/>
          <w:b/>
          <w:bCs/>
        </w:rPr>
        <w:t>B:</w:t>
      </w:r>
      <w:r w:rsidRPr="00BD1E0E">
        <w:rPr>
          <w:rFonts w:ascii="Calibri" w:eastAsia="Calibri" w:hAnsi="Calibri" w:cs="Arial"/>
          <w:sz w:val="22"/>
          <w:szCs w:val="22"/>
        </w:rPr>
        <w:t xml:space="preserve"> </w:t>
      </w:r>
      <w:r w:rsidRPr="00BD1E0E">
        <w:rPr>
          <w:rFonts w:eastAsia="Calibri"/>
        </w:rPr>
        <w:t>It was concerned with the knowledge of trans theoretical model for health behavior modification, it was included 3 closed end questions; meaning of the trans theoretical model for health behavior modification, the stages of the trans theoretical model for health behavior modification, the goals of applying the trans theoretical model to modify healthy behavior and source of information.</w:t>
      </w:r>
    </w:p>
    <w:p w:rsidR="00BD1E0E" w:rsidRPr="00BD1E0E" w:rsidRDefault="00BD1E0E" w:rsidP="00BD1E0E">
      <w:pPr>
        <w:tabs>
          <w:tab w:val="right" w:pos="0"/>
        </w:tabs>
        <w:spacing w:after="200" w:line="360" w:lineRule="auto"/>
        <w:jc w:val="both"/>
        <w:rPr>
          <w:rFonts w:eastAsia="Calibri"/>
          <w:b/>
          <w:bCs/>
        </w:rPr>
      </w:pPr>
      <w:r w:rsidRPr="00BD1E0E">
        <w:rPr>
          <w:rFonts w:eastAsia="Calibri"/>
          <w:b/>
          <w:bCs/>
        </w:rPr>
        <w:lastRenderedPageBreak/>
        <w:t>Scoring system of the studied patients' knowledge was adapted as following:</w:t>
      </w:r>
    </w:p>
    <w:p w:rsidR="00BD1E0E" w:rsidRPr="00BD1E0E" w:rsidRDefault="00BD1E0E" w:rsidP="00BD1E0E">
      <w:pPr>
        <w:tabs>
          <w:tab w:val="right" w:pos="0"/>
        </w:tabs>
        <w:spacing w:after="200" w:line="276" w:lineRule="auto"/>
        <w:jc w:val="both"/>
        <w:rPr>
          <w:rFonts w:eastAsia="Calibri"/>
        </w:rPr>
      </w:pPr>
      <w:r w:rsidRPr="00BD1E0E">
        <w:rPr>
          <w:rFonts w:eastAsia="Calibri"/>
          <w:b/>
          <w:bCs/>
        </w:rPr>
        <w:t xml:space="preserve">          </w:t>
      </w:r>
      <w:r w:rsidRPr="00BD1E0E">
        <w:rPr>
          <w:rFonts w:eastAsia="Calibri"/>
        </w:rPr>
        <w:t xml:space="preserve">The scoring system of knowledge for patients with osteoarthritis was calculated as follows two score for correct and complete answer, while one score for correct and incomplete answer, and don`t know was scored zero. For each area of knowledge the score of items was summed– up and the total divided by the number of items giving the mean score for the part. These score were converted into </w:t>
      </w:r>
      <w:r w:rsidR="00B909D3" w:rsidRPr="00BD1E0E">
        <w:rPr>
          <w:rFonts w:eastAsia="Calibri"/>
        </w:rPr>
        <w:t>a percent</w:t>
      </w:r>
      <w:r w:rsidRPr="00BD1E0E">
        <w:rPr>
          <w:rFonts w:eastAsia="Calibri"/>
        </w:rPr>
        <w:t xml:space="preserve"> score.  </w:t>
      </w:r>
    </w:p>
    <w:p w:rsidR="00BD1E0E" w:rsidRPr="00BD1E0E" w:rsidRDefault="00BD1E0E" w:rsidP="00BD1E0E">
      <w:pPr>
        <w:tabs>
          <w:tab w:val="right" w:pos="0"/>
        </w:tabs>
        <w:spacing w:after="200" w:line="276" w:lineRule="auto"/>
        <w:jc w:val="both"/>
        <w:rPr>
          <w:rFonts w:eastAsia="Calibri"/>
        </w:rPr>
      </w:pPr>
      <w:r w:rsidRPr="00BD1E0E">
        <w:rPr>
          <w:rFonts w:eastAsia="Calibri"/>
        </w:rPr>
        <w:t>The total knowledge score was (</w:t>
      </w:r>
      <w:r w:rsidR="00B909D3">
        <w:rPr>
          <w:rFonts w:eastAsia="Calibri"/>
        </w:rPr>
        <w:t>-</w:t>
      </w:r>
      <w:r w:rsidRPr="00BD1E0E">
        <w:rPr>
          <w:rFonts w:eastAsia="Calibri"/>
        </w:rPr>
        <w:t>═24 points</w:t>
      </w:r>
      <w:r w:rsidR="00B909D3">
        <w:rPr>
          <w:rFonts w:eastAsia="Calibri"/>
        </w:rPr>
        <w:t>-</w:t>
      </w:r>
      <w:r w:rsidRPr="00BD1E0E">
        <w:rPr>
          <w:rFonts w:eastAsia="Calibri"/>
        </w:rPr>
        <w:t>) considered good if the score of</w:t>
      </w:r>
      <w:r w:rsidR="00B909D3">
        <w:rPr>
          <w:rFonts w:eastAsia="Calibri"/>
        </w:rPr>
        <w:t xml:space="preserve"> the total knowledge ≥75 % (≥18</w:t>
      </w:r>
      <w:r w:rsidRPr="00BD1E0E">
        <w:rPr>
          <w:rFonts w:eastAsia="Calibri"/>
        </w:rPr>
        <w:t xml:space="preserve"> points</w:t>
      </w:r>
      <w:r w:rsidR="00B909D3">
        <w:rPr>
          <w:rFonts w:eastAsia="Calibri"/>
        </w:rPr>
        <w:t>)</w:t>
      </w:r>
      <w:r w:rsidRPr="00BD1E0E">
        <w:rPr>
          <w:rFonts w:eastAsia="Calibri"/>
        </w:rPr>
        <w:t>, while considered aver</w:t>
      </w:r>
      <w:r w:rsidR="00B909D3">
        <w:rPr>
          <w:rFonts w:eastAsia="Calibri"/>
        </w:rPr>
        <w:t>age if it equals 50-&lt;75% (12-</w:t>
      </w:r>
      <w:r w:rsidR="00B909D3" w:rsidRPr="00BD1E0E">
        <w:rPr>
          <w:rFonts w:eastAsia="Calibri"/>
        </w:rPr>
        <w:t>&lt;</w:t>
      </w:r>
      <w:r w:rsidR="00B909D3">
        <w:rPr>
          <w:rFonts w:eastAsia="Calibri"/>
        </w:rPr>
        <w:t>18</w:t>
      </w:r>
      <w:r w:rsidRPr="00BD1E0E">
        <w:rPr>
          <w:rFonts w:eastAsia="Calibri"/>
        </w:rPr>
        <w:t xml:space="preserve"> points</w:t>
      </w:r>
      <w:r w:rsidR="00B909D3">
        <w:rPr>
          <w:rFonts w:eastAsia="Calibri"/>
        </w:rPr>
        <w:t>)</w:t>
      </w:r>
      <w:r w:rsidRPr="00BD1E0E">
        <w:rPr>
          <w:rFonts w:eastAsia="Calibri"/>
        </w:rPr>
        <w:t xml:space="preserve"> and co</w:t>
      </w:r>
      <w:r w:rsidR="00B909D3">
        <w:rPr>
          <w:rFonts w:eastAsia="Calibri"/>
        </w:rPr>
        <w:t>nsidered poor if it is &lt;50% (12</w:t>
      </w:r>
      <w:r w:rsidRPr="00BD1E0E">
        <w:rPr>
          <w:rFonts w:eastAsia="Calibri"/>
        </w:rPr>
        <w:t xml:space="preserve"> points</w:t>
      </w:r>
      <w:r w:rsidR="00B909D3">
        <w:rPr>
          <w:rFonts w:eastAsia="Calibri"/>
        </w:rPr>
        <w:t>)</w:t>
      </w:r>
      <w:r w:rsidRPr="00BD1E0E">
        <w:rPr>
          <w:rFonts w:eastAsia="Calibri"/>
        </w:rPr>
        <w:t xml:space="preserve">. </w:t>
      </w:r>
    </w:p>
    <w:p w:rsidR="008D3DF2" w:rsidRPr="00BD1E0E" w:rsidRDefault="00BD1E0E" w:rsidP="008D3DF2">
      <w:pPr>
        <w:tabs>
          <w:tab w:val="right" w:pos="-142"/>
        </w:tabs>
        <w:spacing w:after="200" w:line="276" w:lineRule="auto"/>
        <w:jc w:val="mediumKashida"/>
        <w:rPr>
          <w:rFonts w:eastAsia="Calibri"/>
          <w:b/>
          <w:bCs/>
        </w:rPr>
      </w:pPr>
      <w:r w:rsidRPr="00BD1E0E">
        <w:rPr>
          <w:rFonts w:eastAsia="Calibri"/>
          <w:b/>
          <w:bCs/>
        </w:rPr>
        <w:t>Third</w:t>
      </w:r>
      <w:r w:rsidR="008D3DF2" w:rsidRPr="00BD1E0E">
        <w:rPr>
          <w:rFonts w:eastAsia="Calibri"/>
          <w:b/>
          <w:bCs/>
        </w:rPr>
        <w:t xml:space="preserve"> part: </w:t>
      </w:r>
      <w:r w:rsidR="008D3DF2" w:rsidRPr="00BD1E0E">
        <w:rPr>
          <w:rFonts w:eastAsia="Calibri"/>
        </w:rPr>
        <w:t xml:space="preserve">It was concerned with the healthy behaviors adapted from </w:t>
      </w:r>
      <w:r w:rsidR="008D3DF2" w:rsidRPr="00BD1E0E">
        <w:rPr>
          <w:rFonts w:eastAsia="Calibri"/>
          <w:b/>
          <w:bCs/>
          <w:i/>
          <w:iCs/>
        </w:rPr>
        <w:t>(McKay et al., 2019),</w:t>
      </w:r>
      <w:r w:rsidR="008D3DF2" w:rsidRPr="00BD1E0E">
        <w:rPr>
          <w:rFonts w:eastAsia="Calibri"/>
        </w:rPr>
        <w:t xml:space="preserve"> which included 10 questions; setting goals to motivate health development, making a plan to follow the health system, ready to do whatever it takes to restore vital and daily functions, understanding the relationship between behavior now and the results in the future, assessing healthy behavior through daily activities, finding improvement in health by continuing healthy behaviors and practices, making alternatives to resist the obstacles  encounters, avoiding everything that distracts from paying attention to health, sharing healthy actions with others and restructuring the physical or social environment to suit health capabilities</w:t>
      </w:r>
    </w:p>
    <w:p w:rsidR="008D3DF2" w:rsidRPr="00BD1E0E" w:rsidRDefault="008D3DF2" w:rsidP="008D3DF2">
      <w:pPr>
        <w:spacing w:line="276" w:lineRule="auto"/>
        <w:jc w:val="both"/>
        <w:rPr>
          <w:rFonts w:eastAsia="Calibri"/>
        </w:rPr>
      </w:pPr>
      <w:r w:rsidRPr="00BD1E0E">
        <w:rPr>
          <w:rFonts w:eastAsia="Calibri"/>
          <w:b/>
          <w:bCs/>
        </w:rPr>
        <w:t>Scoring system of healthy behaviors as following:</w:t>
      </w:r>
    </w:p>
    <w:p w:rsidR="008D3DF2" w:rsidRPr="00BD1E0E" w:rsidRDefault="008D3DF2" w:rsidP="008D3DF2">
      <w:pPr>
        <w:tabs>
          <w:tab w:val="right" w:pos="0"/>
        </w:tabs>
        <w:spacing w:line="276" w:lineRule="auto"/>
        <w:jc w:val="both"/>
        <w:rPr>
          <w:rFonts w:eastAsia="Calibri"/>
        </w:rPr>
      </w:pPr>
      <w:r w:rsidRPr="00BD1E0E">
        <w:rPr>
          <w:rFonts w:eastAsia="Calibri"/>
        </w:rPr>
        <w:t xml:space="preserve">The scoring system is graded according to the items of questionnaire.  The scoring system of healthy behaviors for patients with </w:t>
      </w:r>
      <w:r w:rsidRPr="00BD1E0E">
        <w:rPr>
          <w:rFonts w:eastAsia="Calibri"/>
        </w:rPr>
        <w:lastRenderedPageBreak/>
        <w:t xml:space="preserve">osteoarthritis score was calculated as one scores for accepted, zero scores for not accepted. The score of items was summed– up and the total divided by the number of items giving the mean score for the part. These score were converted into </w:t>
      </w:r>
      <w:r w:rsidR="00B909D3" w:rsidRPr="00BD1E0E">
        <w:rPr>
          <w:rFonts w:eastAsia="Calibri"/>
        </w:rPr>
        <w:t>a percent</w:t>
      </w:r>
      <w:r w:rsidRPr="00BD1E0E">
        <w:rPr>
          <w:rFonts w:eastAsia="Calibri"/>
        </w:rPr>
        <w:t xml:space="preserve"> score equal 100%.  </w:t>
      </w:r>
    </w:p>
    <w:p w:rsidR="008D3DF2" w:rsidRPr="00BD1E0E" w:rsidRDefault="008D3DF2" w:rsidP="00B909D3">
      <w:pPr>
        <w:tabs>
          <w:tab w:val="right" w:pos="0"/>
        </w:tabs>
        <w:spacing w:after="200" w:line="276" w:lineRule="auto"/>
        <w:jc w:val="both"/>
        <w:rPr>
          <w:rFonts w:eastAsia="Calibri"/>
          <w:b/>
          <w:bCs/>
        </w:rPr>
      </w:pPr>
      <w:r w:rsidRPr="00BD1E0E">
        <w:rPr>
          <w:rFonts w:eastAsia="Calibri"/>
        </w:rPr>
        <w:t>Healthy behaviors was (</w:t>
      </w:r>
      <w:r w:rsidR="00B909D3">
        <w:rPr>
          <w:rFonts w:eastAsia="Calibri"/>
        </w:rPr>
        <w:t>-</w:t>
      </w:r>
      <w:r w:rsidRPr="00BD1E0E">
        <w:rPr>
          <w:rFonts w:eastAsia="Calibri"/>
        </w:rPr>
        <w:t>═10 points</w:t>
      </w:r>
      <w:r w:rsidR="00B909D3">
        <w:rPr>
          <w:rFonts w:eastAsia="Calibri"/>
        </w:rPr>
        <w:t>-</w:t>
      </w:r>
      <w:r w:rsidRPr="00BD1E0E">
        <w:rPr>
          <w:rFonts w:eastAsia="Calibri"/>
        </w:rPr>
        <w:t>) considered accepted if the score</w:t>
      </w:r>
      <w:r w:rsidR="00B909D3" w:rsidRPr="00B909D3">
        <w:rPr>
          <w:rFonts w:eastAsia="Calibri"/>
        </w:rPr>
        <w:t xml:space="preserve"> </w:t>
      </w:r>
      <w:r w:rsidR="00B909D3" w:rsidRPr="00BD1E0E">
        <w:rPr>
          <w:rFonts w:eastAsia="Calibri"/>
        </w:rPr>
        <w:t>equal</w:t>
      </w:r>
      <w:r w:rsidR="00B909D3">
        <w:rPr>
          <w:rFonts w:eastAsia="Calibri"/>
        </w:rPr>
        <w:t>s</w:t>
      </w:r>
      <w:r w:rsidRPr="00BD1E0E">
        <w:rPr>
          <w:rFonts w:eastAsia="Calibri"/>
        </w:rPr>
        <w:t xml:space="preserve"> ≥ 60% </w:t>
      </w:r>
      <w:r w:rsidR="00B909D3">
        <w:rPr>
          <w:rFonts w:eastAsia="Calibri"/>
        </w:rPr>
        <w:t>and more (6</w:t>
      </w:r>
      <w:r w:rsidRPr="00BD1E0E">
        <w:rPr>
          <w:rFonts w:eastAsia="Calibri"/>
        </w:rPr>
        <w:t xml:space="preserve"> points</w:t>
      </w:r>
      <w:r w:rsidR="00B909D3">
        <w:rPr>
          <w:rFonts w:eastAsia="Calibri"/>
        </w:rPr>
        <w:t>)</w:t>
      </w:r>
      <w:r w:rsidRPr="00BD1E0E">
        <w:rPr>
          <w:rFonts w:eastAsia="Calibri"/>
        </w:rPr>
        <w:t>, while considered un</w:t>
      </w:r>
      <w:r w:rsidR="00B909D3">
        <w:rPr>
          <w:rFonts w:eastAsia="Calibri"/>
        </w:rPr>
        <w:t>accepted if it is &lt; 60% less (6</w:t>
      </w:r>
      <w:r w:rsidRPr="00BD1E0E">
        <w:rPr>
          <w:rFonts w:eastAsia="Calibri"/>
        </w:rPr>
        <w:t xml:space="preserve"> points</w:t>
      </w:r>
      <w:r w:rsidR="00B909D3">
        <w:rPr>
          <w:rFonts w:eastAsia="Calibri"/>
        </w:rPr>
        <w:t>)</w:t>
      </w:r>
      <w:r w:rsidRPr="00BD1E0E">
        <w:rPr>
          <w:rFonts w:eastAsia="Calibri"/>
        </w:rPr>
        <w:t>.</w:t>
      </w:r>
    </w:p>
    <w:p w:rsidR="008D3DF2" w:rsidRPr="00BD1E0E" w:rsidRDefault="008D3DF2" w:rsidP="008D3DF2">
      <w:pPr>
        <w:tabs>
          <w:tab w:val="right" w:pos="0"/>
        </w:tabs>
        <w:spacing w:after="200" w:line="276" w:lineRule="auto"/>
        <w:jc w:val="both"/>
      </w:pPr>
      <w:r w:rsidRPr="00BD1E0E">
        <w:rPr>
          <w:rFonts w:eastAsia="Calibri"/>
          <w:b/>
          <w:bCs/>
        </w:rPr>
        <w:t xml:space="preserve">Tool (II): </w:t>
      </w:r>
      <w:r w:rsidRPr="00BD1E0E">
        <w:t>Questionnaire of the trans theoretical model of behavior modification through the stages of modified change</w:t>
      </w:r>
      <w:r w:rsidRPr="00BD1E0E">
        <w:rPr>
          <w:rFonts w:cs="Al-QuranAlKareem"/>
        </w:rPr>
        <w:t xml:space="preserve"> </w:t>
      </w:r>
      <w:r w:rsidRPr="00BD1E0E">
        <w:t xml:space="preserve">adapted </w:t>
      </w:r>
      <w:proofErr w:type="gramStart"/>
      <w:r w:rsidRPr="00BD1E0E">
        <w:t xml:space="preserve">from  </w:t>
      </w:r>
      <w:r w:rsidRPr="00BD1E0E">
        <w:rPr>
          <w:b/>
          <w:bCs/>
          <w:i/>
          <w:iCs/>
        </w:rPr>
        <w:t>(</w:t>
      </w:r>
      <w:proofErr w:type="spellStart"/>
      <w:proofErr w:type="gramEnd"/>
      <w:r w:rsidRPr="00BD1E0E">
        <w:rPr>
          <w:b/>
          <w:bCs/>
          <w:i/>
          <w:iCs/>
        </w:rPr>
        <w:t>Hashemzadeh</w:t>
      </w:r>
      <w:proofErr w:type="spellEnd"/>
      <w:r w:rsidRPr="00BD1E0E">
        <w:rPr>
          <w:b/>
          <w:bCs/>
          <w:i/>
          <w:iCs/>
        </w:rPr>
        <w:t xml:space="preserve"> et al., 2019)</w:t>
      </w:r>
      <w:r w:rsidRPr="00BD1E0E">
        <w:t xml:space="preserve">. </w:t>
      </w:r>
    </w:p>
    <w:p w:rsidR="008D3DF2" w:rsidRPr="00BD1E0E" w:rsidRDefault="008D3DF2" w:rsidP="008D3DF2">
      <w:pPr>
        <w:tabs>
          <w:tab w:val="right" w:pos="0"/>
        </w:tabs>
        <w:spacing w:after="200" w:line="276" w:lineRule="auto"/>
        <w:jc w:val="both"/>
        <w:rPr>
          <w:rFonts w:eastAsia="Calibri"/>
        </w:rPr>
      </w:pPr>
      <w:r w:rsidRPr="00BD1E0E">
        <w:rPr>
          <w:rFonts w:eastAsia="Calibri"/>
          <w:b/>
          <w:bCs/>
        </w:rPr>
        <w:t xml:space="preserve">- </w:t>
      </w:r>
      <w:proofErr w:type="spellStart"/>
      <w:r w:rsidRPr="00BD1E0E">
        <w:rPr>
          <w:rFonts w:eastAsia="Calibri"/>
          <w:b/>
          <w:bCs/>
        </w:rPr>
        <w:t>Precont</w:t>
      </w:r>
      <w:r w:rsidR="00B909D3">
        <w:rPr>
          <w:rFonts w:eastAsia="Calibri"/>
          <w:b/>
          <w:bCs/>
        </w:rPr>
        <w:t>emplation</w:t>
      </w:r>
      <w:proofErr w:type="spellEnd"/>
      <w:r w:rsidR="00B909D3">
        <w:rPr>
          <w:rFonts w:eastAsia="Calibri"/>
          <w:b/>
          <w:bCs/>
        </w:rPr>
        <w:t xml:space="preserve"> stage which included 10</w:t>
      </w:r>
      <w:r w:rsidRPr="00BD1E0E">
        <w:rPr>
          <w:rFonts w:eastAsia="Calibri"/>
          <w:b/>
          <w:bCs/>
        </w:rPr>
        <w:t xml:space="preserve"> items: </w:t>
      </w:r>
      <w:r w:rsidRPr="00BD1E0E">
        <w:rPr>
          <w:rFonts w:eastAsia="Calibri"/>
        </w:rPr>
        <w:t>Avoiding changing lifestyle,  taking a lot of effort to perform healthy behaviors work hours and need additional time to perform tasks, seeing that adopting healthy behaviors is a waste of time, missing the ability to stick to a certain routine, seeing that health will deteriorate because of these practices, have tried many methods, but no positive result achieved, it's better to watch TV than to exercise, missing the motivation that drives me to healthy practices, staying away from healthy behaviors because of the fear of failure and lacking of self-confidence to adhere to certain practices.</w:t>
      </w:r>
    </w:p>
    <w:p w:rsidR="008D3DF2" w:rsidRPr="00BD1E0E" w:rsidRDefault="008D3DF2" w:rsidP="00B909D3">
      <w:pPr>
        <w:tabs>
          <w:tab w:val="right" w:pos="0"/>
        </w:tabs>
        <w:spacing w:after="200" w:line="276" w:lineRule="auto"/>
        <w:jc w:val="both"/>
        <w:rPr>
          <w:rFonts w:eastAsia="Calibri"/>
        </w:rPr>
      </w:pPr>
      <w:r w:rsidRPr="00BD1E0E">
        <w:rPr>
          <w:rFonts w:eastAsia="Calibri"/>
          <w:b/>
          <w:bCs/>
        </w:rPr>
        <w:t>- Contemplation stage</w:t>
      </w:r>
      <w:r w:rsidRPr="00BD1E0E">
        <w:rPr>
          <w:rFonts w:ascii="Calibri" w:eastAsia="Calibri" w:hAnsi="Calibri" w:cs="Arial"/>
          <w:sz w:val="22"/>
          <w:szCs w:val="22"/>
        </w:rPr>
        <w:t xml:space="preserve"> </w:t>
      </w:r>
      <w:r w:rsidR="00B909D3">
        <w:rPr>
          <w:rFonts w:eastAsia="Calibri"/>
          <w:b/>
          <w:bCs/>
        </w:rPr>
        <w:t>which included 7</w:t>
      </w:r>
      <w:r w:rsidRPr="00BD1E0E">
        <w:rPr>
          <w:rFonts w:eastAsia="Calibri"/>
          <w:b/>
          <w:bCs/>
        </w:rPr>
        <w:t xml:space="preserve"> items: </w:t>
      </w:r>
      <w:r w:rsidRPr="00BD1E0E">
        <w:rPr>
          <w:rFonts w:eastAsia="Calibri"/>
        </w:rPr>
        <w:t>Know that healthy behaviors improve the quality of life, healthy behaviors and practices require a little time and effort, healthy behaviors increase self-confidence and sense of self, healthy behaviors reduce feelings of negativity, healthy behaviors increase enjoyment of life with others, healthy behaviors and practices improve pain and healthy behaviors increase task completion at work and at home.</w:t>
      </w:r>
    </w:p>
    <w:p w:rsidR="008D3DF2" w:rsidRPr="00BD1E0E" w:rsidRDefault="008D3DF2" w:rsidP="007C4EFA">
      <w:pPr>
        <w:tabs>
          <w:tab w:val="right" w:pos="0"/>
        </w:tabs>
        <w:spacing w:after="200" w:line="276" w:lineRule="auto"/>
        <w:jc w:val="both"/>
        <w:rPr>
          <w:rFonts w:eastAsia="Calibri"/>
          <w:b/>
          <w:bCs/>
        </w:rPr>
      </w:pPr>
      <w:r w:rsidRPr="00BD1E0E">
        <w:rPr>
          <w:rFonts w:eastAsia="Calibri"/>
          <w:b/>
          <w:bCs/>
        </w:rPr>
        <w:t xml:space="preserve"> - Pr</w:t>
      </w:r>
      <w:r w:rsidR="00B909D3">
        <w:rPr>
          <w:rFonts w:eastAsia="Calibri"/>
          <w:b/>
          <w:bCs/>
        </w:rPr>
        <w:t>eparation stage which included 4</w:t>
      </w:r>
      <w:r w:rsidRPr="00BD1E0E">
        <w:rPr>
          <w:rFonts w:eastAsia="Calibri"/>
          <w:b/>
          <w:bCs/>
        </w:rPr>
        <w:t xml:space="preserve"> items: </w:t>
      </w:r>
      <w:r w:rsidRPr="00BD1E0E">
        <w:rPr>
          <w:rFonts w:eastAsia="Calibri"/>
        </w:rPr>
        <w:t xml:space="preserve">Preparing self for good behaviors and </w:t>
      </w:r>
      <w:r w:rsidRPr="00BD1E0E">
        <w:rPr>
          <w:rFonts w:eastAsia="Calibri"/>
        </w:rPr>
        <w:lastRenderedPageBreak/>
        <w:t>healthy practices, planning to go to the gym, getting ready to eat a proper diet and planning to follow up regularly and follow the doctor's instructions</w:t>
      </w:r>
      <w:r w:rsidRPr="00BD1E0E">
        <w:rPr>
          <w:rFonts w:eastAsia="Calibri"/>
          <w:b/>
          <w:bCs/>
        </w:rPr>
        <w:t>.</w:t>
      </w:r>
    </w:p>
    <w:p w:rsidR="008D3DF2" w:rsidRPr="00BD1E0E" w:rsidRDefault="00B909D3" w:rsidP="008D3DF2">
      <w:pPr>
        <w:tabs>
          <w:tab w:val="right" w:pos="0"/>
        </w:tabs>
        <w:spacing w:after="200" w:line="276" w:lineRule="auto"/>
        <w:jc w:val="both"/>
        <w:rPr>
          <w:rFonts w:eastAsia="Calibri"/>
        </w:rPr>
      </w:pPr>
      <w:r>
        <w:rPr>
          <w:rFonts w:eastAsia="Calibri"/>
          <w:b/>
          <w:bCs/>
        </w:rPr>
        <w:t>- Action stage which included 10</w:t>
      </w:r>
      <w:r w:rsidR="008D3DF2" w:rsidRPr="00BD1E0E">
        <w:rPr>
          <w:rFonts w:eastAsia="Calibri"/>
          <w:b/>
          <w:bCs/>
        </w:rPr>
        <w:t xml:space="preserve"> items: </w:t>
      </w:r>
      <w:r w:rsidR="008D3DF2" w:rsidRPr="00BD1E0E">
        <w:rPr>
          <w:rFonts w:eastAsia="Calibri"/>
        </w:rPr>
        <w:t>Practicing all healthy behaviors that improve joint health, participating  in healthy behaviors and practices and adhere to them because feeling of  becoming a burden on  family, following  a proper diet,  eating  foods that reduce arthritis, avoiding  actual or passive smoking ,doing  exercises that are suitable for joint stiffness, doing  relaxation exercises and sit in a quiet place, taking medicine regularly, following the instructions given by the doctor and doing  follow up regularly.</w:t>
      </w:r>
    </w:p>
    <w:p w:rsidR="008D3DF2" w:rsidRPr="00BD1E0E" w:rsidRDefault="008D3DF2" w:rsidP="008D3DF2">
      <w:pPr>
        <w:tabs>
          <w:tab w:val="right" w:pos="0"/>
        </w:tabs>
        <w:spacing w:after="200" w:line="276" w:lineRule="auto"/>
        <w:jc w:val="both"/>
        <w:rPr>
          <w:rFonts w:eastAsia="Calibri"/>
        </w:rPr>
      </w:pPr>
      <w:r w:rsidRPr="00BD1E0E">
        <w:rPr>
          <w:rFonts w:eastAsia="Calibri"/>
          <w:b/>
          <w:bCs/>
        </w:rPr>
        <w:t>-</w:t>
      </w:r>
      <w:r w:rsidRPr="00BD1E0E">
        <w:rPr>
          <w:b/>
          <w:bCs/>
          <w:sz w:val="28"/>
          <w:szCs w:val="28"/>
        </w:rPr>
        <w:t xml:space="preserve"> </w:t>
      </w:r>
      <w:r w:rsidRPr="00BD1E0E">
        <w:rPr>
          <w:rFonts w:eastAsia="Calibri"/>
          <w:b/>
          <w:bCs/>
        </w:rPr>
        <w:t>Maintenance stage</w:t>
      </w:r>
      <w:r w:rsidRPr="00BD1E0E">
        <w:rPr>
          <w:rFonts w:eastAsia="Calibri"/>
        </w:rPr>
        <w:t xml:space="preserve"> </w:t>
      </w:r>
      <w:r w:rsidR="00B909D3">
        <w:rPr>
          <w:rFonts w:eastAsia="Calibri"/>
          <w:b/>
          <w:bCs/>
        </w:rPr>
        <w:t>which included 4</w:t>
      </w:r>
      <w:r w:rsidRPr="00BD1E0E">
        <w:rPr>
          <w:rFonts w:eastAsia="Calibri"/>
          <w:b/>
          <w:bCs/>
        </w:rPr>
        <w:t xml:space="preserve"> items:</w:t>
      </w:r>
      <w:r w:rsidRPr="00BD1E0E">
        <w:rPr>
          <w:rFonts w:eastAsia="Calibri"/>
        </w:rPr>
        <w:t xml:space="preserve"> adhering to all healthy practices and behaviors for more than 6 months, have been exercising for more than 6 months, have been following a healthy diet for more than 6 months and avoid situations and stress that lead to relapse.</w:t>
      </w:r>
    </w:p>
    <w:p w:rsidR="008D3DF2" w:rsidRPr="00BD1E0E" w:rsidRDefault="008D3DF2" w:rsidP="008D3DF2">
      <w:pPr>
        <w:tabs>
          <w:tab w:val="right" w:pos="284"/>
        </w:tabs>
        <w:spacing w:after="200" w:line="276" w:lineRule="auto"/>
        <w:jc w:val="both"/>
        <w:rPr>
          <w:rFonts w:eastAsia="Calibri"/>
        </w:rPr>
      </w:pPr>
      <w:r w:rsidRPr="00BD1E0E">
        <w:rPr>
          <w:rFonts w:eastAsia="Calibri"/>
          <w:b/>
          <w:bCs/>
        </w:rPr>
        <w:t xml:space="preserve">Scoring system of </w:t>
      </w:r>
      <w:proofErr w:type="gramStart"/>
      <w:r w:rsidRPr="00BD1E0E">
        <w:rPr>
          <w:rFonts w:eastAsia="Calibri"/>
          <w:b/>
          <w:bCs/>
        </w:rPr>
        <w:t>trans</w:t>
      </w:r>
      <w:proofErr w:type="gramEnd"/>
      <w:r w:rsidRPr="00BD1E0E">
        <w:rPr>
          <w:rFonts w:eastAsia="Calibri"/>
          <w:b/>
          <w:bCs/>
        </w:rPr>
        <w:t xml:space="preserve"> theoretical model of behavior modification through the stages of modified change as following:</w:t>
      </w:r>
      <w:r w:rsidRPr="00BD1E0E">
        <w:rPr>
          <w:rFonts w:eastAsia="Calibri"/>
        </w:rPr>
        <w:tab/>
        <w:t xml:space="preserve">The scoring system is graded according to the items of questionnaire.  The scoring system of stages of  trans theoretical model for patients with osteoarthritis score was calculated as one scores for not accepted, zero scores for accepted in pre contemplation stage. The score was calculated in contemplation, preparation, action and maintenance stage as one scores for accepted, zero scores for not accepted. For each stage of </w:t>
      </w:r>
      <w:proofErr w:type="gramStart"/>
      <w:r w:rsidRPr="00BD1E0E">
        <w:rPr>
          <w:rFonts w:eastAsia="Calibri"/>
        </w:rPr>
        <w:t>trans</w:t>
      </w:r>
      <w:proofErr w:type="gramEnd"/>
      <w:r w:rsidRPr="00BD1E0E">
        <w:rPr>
          <w:rFonts w:eastAsia="Calibri"/>
        </w:rPr>
        <w:t xml:space="preserve"> theoretical model the score of items was summed– up and the total divided by the number of items giving the mean score for the part. These score were converted into </w:t>
      </w:r>
      <w:r w:rsidR="00B909D3" w:rsidRPr="00BD1E0E">
        <w:rPr>
          <w:rFonts w:eastAsia="Calibri"/>
        </w:rPr>
        <w:t>a percent</w:t>
      </w:r>
      <w:r w:rsidRPr="00BD1E0E">
        <w:rPr>
          <w:rFonts w:eastAsia="Calibri"/>
        </w:rPr>
        <w:t xml:space="preserve"> score equal 100%.   </w:t>
      </w:r>
    </w:p>
    <w:p w:rsidR="008D3DF2" w:rsidRPr="00BD1E0E" w:rsidRDefault="008D3DF2" w:rsidP="00B909D3">
      <w:pPr>
        <w:tabs>
          <w:tab w:val="right" w:pos="284"/>
        </w:tabs>
        <w:spacing w:after="200"/>
        <w:jc w:val="both"/>
        <w:rPr>
          <w:rFonts w:eastAsia="Calibri"/>
        </w:rPr>
      </w:pPr>
      <w:r w:rsidRPr="00BD1E0E">
        <w:rPr>
          <w:rFonts w:eastAsia="Calibri"/>
        </w:rPr>
        <w:lastRenderedPageBreak/>
        <w:t>Trans theoretical model of behavior modification through the stages of modified change was considered not applied if the score of the pre contemplatio</w:t>
      </w:r>
      <w:r w:rsidR="00B909D3">
        <w:rPr>
          <w:rFonts w:eastAsia="Calibri"/>
        </w:rPr>
        <w:t>n stage</w:t>
      </w:r>
      <w:r w:rsidR="00B909D3" w:rsidRPr="00B909D3">
        <w:rPr>
          <w:rFonts w:eastAsia="Calibri"/>
        </w:rPr>
        <w:t xml:space="preserve"> </w:t>
      </w:r>
      <w:r w:rsidR="00B909D3">
        <w:rPr>
          <w:rFonts w:eastAsia="Calibri"/>
        </w:rPr>
        <w:t>equals ≥ 60% and more (6</w:t>
      </w:r>
      <w:r w:rsidRPr="00BD1E0E">
        <w:rPr>
          <w:rFonts w:eastAsia="Calibri"/>
        </w:rPr>
        <w:t xml:space="preserve"> points</w:t>
      </w:r>
      <w:r w:rsidR="00B909D3">
        <w:rPr>
          <w:rFonts w:eastAsia="Calibri"/>
        </w:rPr>
        <w:t>)</w:t>
      </w:r>
      <w:r w:rsidRPr="00BD1E0E">
        <w:rPr>
          <w:rFonts w:eastAsia="Calibri"/>
        </w:rPr>
        <w:t>, while considered applied if it is &lt; 60% less (6) points.</w:t>
      </w:r>
    </w:p>
    <w:p w:rsidR="008D3DF2" w:rsidRDefault="008D3DF2" w:rsidP="00B909D3">
      <w:pPr>
        <w:tabs>
          <w:tab w:val="right" w:pos="284"/>
        </w:tabs>
        <w:spacing w:after="200"/>
        <w:jc w:val="both"/>
        <w:rPr>
          <w:rFonts w:eastAsia="Calibri"/>
        </w:rPr>
      </w:pPr>
      <w:r w:rsidRPr="00BD1E0E">
        <w:rPr>
          <w:rFonts w:eastAsia="Calibri"/>
        </w:rPr>
        <w:t>Trans theoretical model of behavior modification through the stages of modified change was (</w:t>
      </w:r>
      <w:r w:rsidR="00B909D3">
        <w:rPr>
          <w:rFonts w:eastAsia="Calibri"/>
        </w:rPr>
        <w:t>-</w:t>
      </w:r>
      <w:r w:rsidRPr="00BD1E0E">
        <w:rPr>
          <w:rFonts w:eastAsia="Calibri"/>
        </w:rPr>
        <w:t>═25 points</w:t>
      </w:r>
      <w:r w:rsidR="00B909D3">
        <w:rPr>
          <w:rFonts w:eastAsia="Calibri"/>
        </w:rPr>
        <w:t>-</w:t>
      </w:r>
      <w:r w:rsidRPr="00BD1E0E">
        <w:rPr>
          <w:rFonts w:eastAsia="Calibri"/>
        </w:rPr>
        <w:t>) considered applied  if the score of the contemplation, preparation, action and maintenance stages</w:t>
      </w:r>
      <w:r w:rsidR="00B909D3" w:rsidRPr="00B909D3">
        <w:rPr>
          <w:rFonts w:eastAsia="Calibri"/>
        </w:rPr>
        <w:t xml:space="preserve"> </w:t>
      </w:r>
      <w:r w:rsidR="00B909D3" w:rsidRPr="00BD1E0E">
        <w:rPr>
          <w:rFonts w:eastAsia="Calibri"/>
        </w:rPr>
        <w:t>equal</w:t>
      </w:r>
      <w:r w:rsidR="00B909D3">
        <w:rPr>
          <w:rFonts w:eastAsia="Calibri"/>
        </w:rPr>
        <w:t xml:space="preserve">s </w:t>
      </w:r>
      <w:r w:rsidRPr="00BD1E0E">
        <w:rPr>
          <w:rFonts w:eastAsia="Calibri"/>
        </w:rPr>
        <w:t>≥ 60% and</w:t>
      </w:r>
      <w:r w:rsidR="00B909D3">
        <w:rPr>
          <w:rFonts w:eastAsia="Calibri"/>
        </w:rPr>
        <w:t xml:space="preserve"> more (15</w:t>
      </w:r>
      <w:r w:rsidRPr="00BD1E0E">
        <w:rPr>
          <w:rFonts w:eastAsia="Calibri"/>
        </w:rPr>
        <w:t xml:space="preserve"> points</w:t>
      </w:r>
      <w:r w:rsidR="00B909D3">
        <w:rPr>
          <w:rFonts w:eastAsia="Calibri"/>
        </w:rPr>
        <w:t>)</w:t>
      </w:r>
      <w:r w:rsidRPr="00BD1E0E">
        <w:rPr>
          <w:rFonts w:eastAsia="Calibri"/>
        </w:rPr>
        <w:t xml:space="preserve">, while considered not </w:t>
      </w:r>
      <w:r w:rsidR="00B909D3">
        <w:rPr>
          <w:rFonts w:eastAsia="Calibri"/>
        </w:rPr>
        <w:t>applied if it is &lt; 60% less (15</w:t>
      </w:r>
      <w:r w:rsidRPr="00BD1E0E">
        <w:rPr>
          <w:rFonts w:eastAsia="Calibri"/>
        </w:rPr>
        <w:t xml:space="preserve"> points</w:t>
      </w:r>
      <w:r w:rsidR="00B909D3">
        <w:rPr>
          <w:rFonts w:eastAsia="Calibri"/>
        </w:rPr>
        <w:t>)</w:t>
      </w:r>
      <w:r w:rsidRPr="00BD1E0E">
        <w:rPr>
          <w:rFonts w:eastAsia="Calibri"/>
        </w:rPr>
        <w:t>.</w:t>
      </w:r>
    </w:p>
    <w:p w:rsidR="00523B71" w:rsidRPr="00523B71" w:rsidRDefault="00523B71" w:rsidP="00523B71">
      <w:pPr>
        <w:tabs>
          <w:tab w:val="right" w:pos="284"/>
        </w:tabs>
        <w:spacing w:after="200"/>
        <w:jc w:val="both"/>
        <w:rPr>
          <w:rFonts w:eastAsia="Calibri"/>
          <w:b/>
          <w:bCs/>
        </w:rPr>
      </w:pPr>
      <w:r w:rsidRPr="00523B71">
        <w:rPr>
          <w:rFonts w:eastAsia="Calibri"/>
          <w:b/>
          <w:bCs/>
        </w:rPr>
        <w:t>Content validity</w:t>
      </w:r>
      <w:r w:rsidRPr="00523B71">
        <w:rPr>
          <w:rFonts w:eastAsia="Calibri"/>
          <w:b/>
          <w:bCs/>
          <w:rtl/>
        </w:rPr>
        <w:t>:</w:t>
      </w:r>
    </w:p>
    <w:p w:rsidR="00523B71" w:rsidRPr="00523B71" w:rsidRDefault="00523B71" w:rsidP="00523B71">
      <w:pPr>
        <w:tabs>
          <w:tab w:val="right" w:pos="284"/>
        </w:tabs>
        <w:spacing w:after="200"/>
        <w:jc w:val="both"/>
        <w:rPr>
          <w:rFonts w:eastAsia="Calibri"/>
          <w:b/>
          <w:bCs/>
        </w:rPr>
      </w:pPr>
      <w:r w:rsidRPr="00523B71">
        <w:rPr>
          <w:rFonts w:eastAsia="Calibri"/>
        </w:rPr>
        <w:t>The tools validity was done by five of Faculty's Staff Nursing experts from the Community Health Nursing Specialties who reviewed the tool for clarity, relevance, comprehensiveness, and applicability and easiness for administration, implementation and according to their opinion minor modifications were required.</w:t>
      </w:r>
    </w:p>
    <w:p w:rsidR="00523B71" w:rsidRPr="00523B71" w:rsidRDefault="00523B71" w:rsidP="00523B71">
      <w:pPr>
        <w:tabs>
          <w:tab w:val="right" w:pos="284"/>
        </w:tabs>
        <w:spacing w:after="200"/>
        <w:jc w:val="both"/>
        <w:rPr>
          <w:rFonts w:eastAsia="Calibri"/>
          <w:b/>
          <w:bCs/>
        </w:rPr>
      </w:pPr>
      <w:r w:rsidRPr="00523B71">
        <w:rPr>
          <w:rFonts w:eastAsia="Calibri"/>
          <w:b/>
          <w:bCs/>
        </w:rPr>
        <w:t>Reliability:</w:t>
      </w:r>
    </w:p>
    <w:p w:rsidR="00523B71" w:rsidRPr="00BD1E0E" w:rsidRDefault="00523B71" w:rsidP="00523B71">
      <w:pPr>
        <w:tabs>
          <w:tab w:val="right" w:pos="284"/>
        </w:tabs>
        <w:spacing w:after="200"/>
        <w:jc w:val="both"/>
        <w:rPr>
          <w:rFonts w:eastAsia="Calibri"/>
        </w:rPr>
      </w:pPr>
      <w:r w:rsidRPr="00523B71">
        <w:rPr>
          <w:rFonts w:eastAsia="Calibri"/>
        </w:rPr>
        <w:t xml:space="preserve"> The reliability of tools was applied by the researcher</w:t>
      </w:r>
      <w:r w:rsidR="00B909D3">
        <w:rPr>
          <w:rFonts w:eastAsia="Calibri"/>
        </w:rPr>
        <w:t>s</w:t>
      </w:r>
      <w:r w:rsidRPr="00523B71">
        <w:rPr>
          <w:rFonts w:eastAsia="Calibri"/>
        </w:rPr>
        <w:t xml:space="preserve"> for testing the internal consistency of the tools reliability was measured by using</w:t>
      </w:r>
      <w:r w:rsidRPr="00523B71">
        <w:rPr>
          <w:rFonts w:eastAsia="Calibri"/>
          <w:b/>
          <w:bCs/>
        </w:rPr>
        <w:t xml:space="preserve"> </w:t>
      </w:r>
      <w:r w:rsidRPr="00523B71">
        <w:rPr>
          <w:rFonts w:eastAsia="Calibri"/>
        </w:rPr>
        <w:t>structured interviewing questionnaire. The reliability proved to be high based on the values</w:t>
      </w:r>
      <w:r w:rsidR="00D53440">
        <w:rPr>
          <w:rFonts w:eastAsia="Calibri"/>
        </w:rPr>
        <w:t xml:space="preserve"> of </w:t>
      </w:r>
      <w:proofErr w:type="spellStart"/>
      <w:r w:rsidR="00D53440">
        <w:rPr>
          <w:rFonts w:eastAsia="Calibri"/>
        </w:rPr>
        <w:t>cronbach</w:t>
      </w:r>
      <w:proofErr w:type="spellEnd"/>
      <w:r w:rsidR="00D53440">
        <w:rPr>
          <w:rFonts w:eastAsia="Calibri"/>
        </w:rPr>
        <w:t xml:space="preserve"> alpha co-efficient test. The reliability for behavior </w:t>
      </w:r>
      <w:r w:rsidRPr="00523B71">
        <w:rPr>
          <w:rFonts w:eastAsia="Calibri"/>
        </w:rPr>
        <w:t>was 0.790 and the reliability for TTM was 0.746</w:t>
      </w:r>
    </w:p>
    <w:p w:rsidR="00523B71" w:rsidRPr="00523B71" w:rsidRDefault="00BD1E0E" w:rsidP="00523B71">
      <w:pPr>
        <w:widowControl w:val="0"/>
        <w:tabs>
          <w:tab w:val="left" w:pos="-360"/>
        </w:tabs>
        <w:autoSpaceDE w:val="0"/>
        <w:autoSpaceDN w:val="0"/>
        <w:adjustRightInd w:val="0"/>
        <w:spacing w:line="276" w:lineRule="auto"/>
        <w:ind w:left="-360"/>
        <w:rPr>
          <w:rFonts w:eastAsia="OptimaLTStd-Italic"/>
          <w:b/>
          <w:bCs/>
        </w:rPr>
      </w:pPr>
      <w:r>
        <w:rPr>
          <w:rFonts w:eastAsia="OptimaLTStd-Italic"/>
          <w:b/>
          <w:bCs/>
        </w:rPr>
        <w:t xml:space="preserve">     </w:t>
      </w:r>
      <w:r w:rsidR="00523B71" w:rsidRPr="00523B71">
        <w:rPr>
          <w:rFonts w:eastAsia="OptimaLTStd-Italic"/>
          <w:b/>
          <w:bCs/>
        </w:rPr>
        <w:t xml:space="preserve">Ethical considerations:                                        </w:t>
      </w:r>
    </w:p>
    <w:p w:rsidR="00523B71" w:rsidRPr="00523B71" w:rsidRDefault="00523B71" w:rsidP="00523B71">
      <w:pPr>
        <w:widowControl w:val="0"/>
        <w:tabs>
          <w:tab w:val="left" w:pos="-360"/>
        </w:tabs>
        <w:autoSpaceDE w:val="0"/>
        <w:autoSpaceDN w:val="0"/>
        <w:adjustRightInd w:val="0"/>
        <w:spacing w:line="276" w:lineRule="auto"/>
        <w:ind w:left="-360"/>
        <w:jc w:val="both"/>
        <w:rPr>
          <w:rFonts w:eastAsia="OptimaLTStd-Italic"/>
        </w:rPr>
      </w:pPr>
      <w:r w:rsidRPr="00523B71">
        <w:rPr>
          <w:rFonts w:eastAsia="OptimaLTStd-Italic"/>
          <w:b/>
          <w:bCs/>
        </w:rPr>
        <w:t xml:space="preserve">             </w:t>
      </w:r>
      <w:r w:rsidRPr="00523B71">
        <w:rPr>
          <w:rFonts w:eastAsia="OptimaLTStd-Italic"/>
        </w:rPr>
        <w:t xml:space="preserve">All ethical issues were </w:t>
      </w:r>
      <w:proofErr w:type="gramStart"/>
      <w:r w:rsidRPr="00523B71">
        <w:rPr>
          <w:rFonts w:eastAsia="OptimaLTStd-Italic"/>
        </w:rPr>
        <w:t>assured,</w:t>
      </w:r>
      <w:proofErr w:type="gramEnd"/>
      <w:r w:rsidRPr="00523B71">
        <w:rPr>
          <w:rFonts w:eastAsia="OptimaLTStd-Italic"/>
        </w:rPr>
        <w:t xml:space="preserve"> oral consent was being obtained from each patient before conducting the interview and given them a brief orientation to the purpose of the study. Patients with osteoarthritis were also reassured that all information gathered would be treated confidentially and used only for the purpose of the study. The patients had right to withdraw from the study at any time without giving any reasons. No names were required on the forms to ensure anonymity and confidentiality.</w:t>
      </w:r>
    </w:p>
    <w:p w:rsidR="00523B71" w:rsidRDefault="00523B71" w:rsidP="00523B71">
      <w:pPr>
        <w:widowControl w:val="0"/>
        <w:tabs>
          <w:tab w:val="left" w:pos="-360"/>
        </w:tabs>
        <w:autoSpaceDE w:val="0"/>
        <w:autoSpaceDN w:val="0"/>
        <w:adjustRightInd w:val="0"/>
        <w:spacing w:line="276" w:lineRule="auto"/>
        <w:ind w:left="-360"/>
        <w:jc w:val="both"/>
        <w:rPr>
          <w:rFonts w:eastAsia="OptimaLTStd-Italic"/>
          <w:b/>
          <w:bCs/>
        </w:rPr>
      </w:pPr>
    </w:p>
    <w:p w:rsidR="00D53440" w:rsidRDefault="00D53440" w:rsidP="00523B71">
      <w:pPr>
        <w:widowControl w:val="0"/>
        <w:tabs>
          <w:tab w:val="left" w:pos="-360"/>
        </w:tabs>
        <w:autoSpaceDE w:val="0"/>
        <w:autoSpaceDN w:val="0"/>
        <w:adjustRightInd w:val="0"/>
        <w:spacing w:line="276" w:lineRule="auto"/>
        <w:ind w:left="-360"/>
        <w:jc w:val="both"/>
        <w:rPr>
          <w:rFonts w:eastAsia="OptimaLTStd-Italic"/>
          <w:b/>
          <w:bCs/>
        </w:rPr>
      </w:pPr>
    </w:p>
    <w:p w:rsidR="008D3DF2" w:rsidRPr="00BD1E0E" w:rsidRDefault="00D53440" w:rsidP="00523B71">
      <w:pPr>
        <w:widowControl w:val="0"/>
        <w:tabs>
          <w:tab w:val="left" w:pos="-360"/>
        </w:tabs>
        <w:autoSpaceDE w:val="0"/>
        <w:autoSpaceDN w:val="0"/>
        <w:adjustRightInd w:val="0"/>
        <w:spacing w:line="276" w:lineRule="auto"/>
        <w:ind w:left="-360"/>
        <w:jc w:val="both"/>
      </w:pPr>
      <w:r>
        <w:rPr>
          <w:rFonts w:eastAsia="OptimaLTStd-Italic"/>
          <w:b/>
          <w:bCs/>
        </w:rPr>
        <w:lastRenderedPageBreak/>
        <w:t xml:space="preserve">      </w:t>
      </w:r>
      <w:r w:rsidR="008D3DF2" w:rsidRPr="00BD1E0E">
        <w:rPr>
          <w:rFonts w:eastAsia="OptimaLTStd-Italic"/>
          <w:b/>
          <w:bCs/>
        </w:rPr>
        <w:t>Pilot study</w:t>
      </w:r>
    </w:p>
    <w:p w:rsidR="008D3DF2" w:rsidRPr="00BD1E0E" w:rsidRDefault="008D3DF2" w:rsidP="00B909D3">
      <w:pPr>
        <w:widowControl w:val="0"/>
        <w:autoSpaceDE w:val="0"/>
        <w:autoSpaceDN w:val="0"/>
        <w:adjustRightInd w:val="0"/>
        <w:spacing w:after="120" w:line="276" w:lineRule="auto"/>
        <w:jc w:val="both"/>
        <w:rPr>
          <w:b/>
          <w:bCs/>
        </w:rPr>
      </w:pPr>
      <w:r w:rsidRPr="00BD1E0E">
        <w:rPr>
          <w:rFonts w:eastAsia="Calibri"/>
        </w:rPr>
        <w:t>The pilot study was carried out on (1</w:t>
      </w:r>
      <w:r w:rsidR="007C4EFA">
        <w:rPr>
          <w:rFonts w:eastAsia="Calibri"/>
        </w:rPr>
        <w:t>0%</w:t>
      </w:r>
      <w:r w:rsidRPr="00BD1E0E">
        <w:rPr>
          <w:rFonts w:eastAsia="Calibri"/>
        </w:rPr>
        <w:t xml:space="preserve">) </w:t>
      </w:r>
      <w:r w:rsidR="007C4EFA">
        <w:rPr>
          <w:rFonts w:eastAsia="Calibri"/>
        </w:rPr>
        <w:t xml:space="preserve">12 </w:t>
      </w:r>
      <w:r w:rsidRPr="00BD1E0E">
        <w:rPr>
          <w:rFonts w:eastAsia="Calibri"/>
        </w:rPr>
        <w:t xml:space="preserve">patients in the last two weeks in December 2021. The pilot study was aimed to assess the tool clarity, applicability and time needed to fill </w:t>
      </w:r>
      <w:r w:rsidR="00B909D3">
        <w:rPr>
          <w:rFonts w:eastAsia="Calibri"/>
        </w:rPr>
        <w:t>tools</w:t>
      </w:r>
      <w:r w:rsidRPr="00BD1E0E">
        <w:rPr>
          <w:rFonts w:eastAsia="Calibri"/>
        </w:rPr>
        <w:t>, completing the sheet consumed about 30- 40 minutes. No modifications were done, so the pilot study sample was included in the total sample.</w:t>
      </w:r>
    </w:p>
    <w:p w:rsidR="008D3DF2" w:rsidRPr="00BD1E0E" w:rsidRDefault="008D3DF2" w:rsidP="008D3DF2">
      <w:pPr>
        <w:widowControl w:val="0"/>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autoSpaceDE w:val="0"/>
        <w:autoSpaceDN w:val="0"/>
        <w:adjustRightInd w:val="0"/>
        <w:spacing w:before="240" w:line="276" w:lineRule="auto"/>
        <w:ind w:right="-52"/>
        <w:jc w:val="both"/>
        <w:rPr>
          <w:rtl/>
        </w:rPr>
      </w:pPr>
      <w:r w:rsidRPr="00BD1E0E">
        <w:rPr>
          <w:b/>
          <w:bCs/>
          <w:lang w:bidi="ar-EG"/>
        </w:rPr>
        <w:t xml:space="preserve">Application of health behavior modification based on </w:t>
      </w:r>
      <w:proofErr w:type="gramStart"/>
      <w:r w:rsidRPr="00BD1E0E">
        <w:rPr>
          <w:b/>
          <w:bCs/>
          <w:lang w:bidi="ar-EG"/>
        </w:rPr>
        <w:t>trans</w:t>
      </w:r>
      <w:proofErr w:type="gramEnd"/>
      <w:r w:rsidRPr="00BD1E0E">
        <w:rPr>
          <w:b/>
          <w:bCs/>
          <w:lang w:bidi="ar-EG"/>
        </w:rPr>
        <w:t xml:space="preserve"> theoretical model among osteoarthritis patients.</w:t>
      </w:r>
      <w:r w:rsidRPr="00BD1E0E">
        <w:rPr>
          <w:lang w:bidi="ar-EG"/>
        </w:rPr>
        <w:t xml:space="preserve">             </w:t>
      </w:r>
      <w:r w:rsidR="00D53440">
        <w:rPr>
          <w:rFonts w:cs="Al-QuranAlKareem"/>
        </w:rPr>
        <w:t xml:space="preserve">The researchers </w:t>
      </w:r>
      <w:r w:rsidRPr="00BD1E0E">
        <w:rPr>
          <w:rFonts w:cs="Al-QuranAlKareem"/>
        </w:rPr>
        <w:t xml:space="preserve">implemented the </w:t>
      </w:r>
      <w:proofErr w:type="gramStart"/>
      <w:r w:rsidRPr="00BD1E0E">
        <w:rPr>
          <w:rFonts w:cs="Al-QuranAlKareem"/>
        </w:rPr>
        <w:t>trans</w:t>
      </w:r>
      <w:proofErr w:type="gramEnd"/>
      <w:r w:rsidRPr="00BD1E0E">
        <w:rPr>
          <w:rFonts w:cs="Al-QuranAlKareem"/>
        </w:rPr>
        <w:t xml:space="preserve"> theoretical model through 4 phases as the following:</w:t>
      </w:r>
    </w:p>
    <w:p w:rsidR="008D3DF2" w:rsidRPr="00BD1E0E" w:rsidRDefault="008D3DF2" w:rsidP="008D3DF2">
      <w:pPr>
        <w:widowControl w:val="0"/>
        <w:spacing w:before="100" w:beforeAutospacing="1" w:after="100" w:afterAutospacing="1" w:line="276" w:lineRule="auto"/>
        <w:ind w:right="-52"/>
        <w:contextualSpacing/>
        <w:jc w:val="both"/>
        <w:rPr>
          <w:rFonts w:eastAsia="Calibri"/>
        </w:rPr>
      </w:pPr>
      <w:r w:rsidRPr="00BD1E0E">
        <w:rPr>
          <w:rFonts w:eastAsia="Calibri"/>
          <w:b/>
          <w:bCs/>
        </w:rPr>
        <w:t xml:space="preserve">(I) Preparatory and assessment phase: </w:t>
      </w:r>
      <w:r w:rsidRPr="00BD1E0E">
        <w:rPr>
          <w:rFonts w:eastAsia="Calibri"/>
        </w:rPr>
        <w:t xml:space="preserve">In this phase, preparation of the study design and data collection tools was based on extensive review of the current and past available national and international references related to the research title. </w:t>
      </w:r>
      <w:proofErr w:type="gramStart"/>
      <w:r w:rsidRPr="00BD1E0E">
        <w:rPr>
          <w:rFonts w:eastAsia="Calibri"/>
        </w:rPr>
        <w:t>Assessed patients through collection and analysis of baseline data from the filled tools.</w:t>
      </w:r>
      <w:proofErr w:type="gramEnd"/>
      <w:r w:rsidRPr="00BD1E0E">
        <w:rPr>
          <w:rFonts w:eastAsia="Calibri"/>
        </w:rPr>
        <w:t xml:space="preserve"> In this phase the researcher did the pre- test. </w:t>
      </w:r>
    </w:p>
    <w:p w:rsidR="007C4EFA" w:rsidRDefault="001F61CE" w:rsidP="007C4EFA">
      <w:pPr>
        <w:widowControl w:val="0"/>
        <w:spacing w:before="100" w:beforeAutospacing="1" w:after="100" w:afterAutospacing="1" w:line="276" w:lineRule="auto"/>
        <w:ind w:right="-52"/>
        <w:contextualSpacing/>
        <w:jc w:val="both"/>
        <w:rPr>
          <w:rFonts w:eastAsia="Calibri"/>
        </w:rPr>
      </w:pPr>
      <w:r w:rsidRPr="00BD1E0E">
        <w:rPr>
          <w:rFonts w:eastAsia="Calibri"/>
          <w:b/>
          <w:bCs/>
        </w:rPr>
        <w:t xml:space="preserve"> </w:t>
      </w:r>
      <w:r w:rsidR="008D3DF2" w:rsidRPr="00BD1E0E">
        <w:rPr>
          <w:rFonts w:eastAsia="Calibri"/>
          <w:b/>
          <w:bCs/>
        </w:rPr>
        <w:t xml:space="preserve">(II) Planning phase: </w:t>
      </w:r>
      <w:r w:rsidR="008D3DF2" w:rsidRPr="00BD1E0E">
        <w:rPr>
          <w:rFonts w:eastAsia="Calibri"/>
        </w:rPr>
        <w:t>The researcher</w:t>
      </w:r>
      <w:r w:rsidR="00D53440">
        <w:rPr>
          <w:rFonts w:eastAsia="Calibri"/>
        </w:rPr>
        <w:t>s</w:t>
      </w:r>
      <w:r w:rsidR="008D3DF2" w:rsidRPr="00BD1E0E">
        <w:rPr>
          <w:rFonts w:eastAsia="Calibri"/>
        </w:rPr>
        <w:t xml:space="preserve"> identified the important needs for target group, set priorities of needs, goals and objectives were developed</w:t>
      </w:r>
      <w:r w:rsidR="007C4EFA" w:rsidRPr="007C4EFA">
        <w:rPr>
          <w:rFonts w:cs="Al-QuranAlKareem"/>
          <w:sz w:val="28"/>
          <w:szCs w:val="28"/>
        </w:rPr>
        <w:t xml:space="preserve"> </w:t>
      </w:r>
      <w:r w:rsidR="007C4EFA" w:rsidRPr="007C4EFA">
        <w:rPr>
          <w:rFonts w:eastAsia="Calibri"/>
        </w:rPr>
        <w:t>as follow</w:t>
      </w:r>
      <w:r w:rsidR="007C4EFA">
        <w:rPr>
          <w:rFonts w:eastAsia="Calibri"/>
        </w:rPr>
        <w:t>:-</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sidRPr="007C4EFA">
        <w:rPr>
          <w:rFonts w:eastAsia="Calibri"/>
        </w:rPr>
        <w:t>General objective:-</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sidRPr="007C4EFA">
        <w:rPr>
          <w:rFonts w:eastAsia="Calibri"/>
        </w:rPr>
        <w:t xml:space="preserve">By the end of application of </w:t>
      </w:r>
      <w:proofErr w:type="gramStart"/>
      <w:r w:rsidRPr="007C4EFA">
        <w:rPr>
          <w:rFonts w:eastAsia="Calibri"/>
        </w:rPr>
        <w:t>trans</w:t>
      </w:r>
      <w:proofErr w:type="gramEnd"/>
      <w:r w:rsidRPr="007C4EFA">
        <w:rPr>
          <w:rFonts w:eastAsia="Calibri"/>
        </w:rPr>
        <w:t xml:space="preserve"> theoretical model, patients abled to improve knowledge, practices and behavior about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sidRPr="007C4EFA">
        <w:rPr>
          <w:rFonts w:eastAsia="Calibri"/>
        </w:rPr>
        <w:t>Specific objectives:-</w:t>
      </w:r>
    </w:p>
    <w:p w:rsidR="007C4EFA" w:rsidRPr="007C4EFA" w:rsidRDefault="007C4EFA" w:rsidP="00FF35E2">
      <w:pPr>
        <w:widowControl w:val="0"/>
        <w:spacing w:before="100" w:beforeAutospacing="1" w:after="100" w:afterAutospacing="1" w:line="276" w:lineRule="auto"/>
        <w:ind w:right="-52"/>
        <w:contextualSpacing/>
        <w:jc w:val="both"/>
        <w:rPr>
          <w:rFonts w:eastAsia="Calibri"/>
        </w:rPr>
      </w:pPr>
      <w:r>
        <w:rPr>
          <w:rFonts w:eastAsia="Calibri"/>
        </w:rPr>
        <w:t>•</w:t>
      </w:r>
      <w:r w:rsidR="00FF35E2">
        <w:rPr>
          <w:rFonts w:eastAsia="Calibri"/>
        </w:rPr>
        <w:t>Identify</w:t>
      </w:r>
      <w:r w:rsidRPr="007C4EFA">
        <w:rPr>
          <w:rFonts w:eastAsia="Calibri"/>
        </w:rPr>
        <w:t xml:space="preserve">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Enumerate risk factors of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List causes of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Mention types of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Explain methods of diagnosis of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List signs and symptoms of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Explain treatment of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Recognize indications of treatment of osteoarthritis.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Explain complications of osteoarthritis.</w:t>
      </w:r>
    </w:p>
    <w:p w:rsidR="007C4EFA" w:rsidRPr="007C4EFA" w:rsidRDefault="007C4EFA" w:rsidP="00FF35E2">
      <w:pPr>
        <w:widowControl w:val="0"/>
        <w:spacing w:before="100" w:beforeAutospacing="1" w:after="100" w:afterAutospacing="1" w:line="276" w:lineRule="auto"/>
        <w:ind w:right="-52"/>
        <w:contextualSpacing/>
        <w:jc w:val="both"/>
        <w:rPr>
          <w:rFonts w:eastAsia="Calibri"/>
        </w:rPr>
      </w:pPr>
      <w:r>
        <w:rPr>
          <w:rFonts w:eastAsia="Calibri"/>
        </w:rPr>
        <w:t>•</w:t>
      </w:r>
      <w:r w:rsidR="00FF35E2" w:rsidRPr="00FF35E2">
        <w:rPr>
          <w:rFonts w:eastAsia="Calibri"/>
        </w:rPr>
        <w:t xml:space="preserve"> Identify</w:t>
      </w:r>
      <w:r w:rsidRPr="007C4EFA">
        <w:rPr>
          <w:rFonts w:eastAsia="Calibri"/>
        </w:rPr>
        <w:t xml:space="preserve"> </w:t>
      </w:r>
      <w:proofErr w:type="gramStart"/>
      <w:r w:rsidRPr="007C4EFA">
        <w:rPr>
          <w:rFonts w:eastAsia="Calibri"/>
        </w:rPr>
        <w:t>trans</w:t>
      </w:r>
      <w:proofErr w:type="gramEnd"/>
      <w:r w:rsidRPr="007C4EFA">
        <w:rPr>
          <w:rFonts w:eastAsia="Calibri"/>
        </w:rPr>
        <w:t xml:space="preserve"> theoretical model </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lastRenderedPageBreak/>
        <w:t>•</w:t>
      </w:r>
      <w:r w:rsidRPr="007C4EFA">
        <w:rPr>
          <w:rFonts w:eastAsia="Calibri"/>
        </w:rPr>
        <w:t xml:space="preserve">Mention phases of </w:t>
      </w:r>
      <w:proofErr w:type="gramStart"/>
      <w:r w:rsidRPr="007C4EFA">
        <w:rPr>
          <w:rFonts w:eastAsia="Calibri"/>
        </w:rPr>
        <w:t>trans</w:t>
      </w:r>
      <w:proofErr w:type="gramEnd"/>
      <w:r w:rsidRPr="007C4EFA">
        <w:rPr>
          <w:rFonts w:eastAsia="Calibri"/>
        </w:rPr>
        <w:t xml:space="preserve"> theoretical model</w:t>
      </w:r>
    </w:p>
    <w:p w:rsidR="007C4EFA" w:rsidRPr="007C4EFA" w:rsidRDefault="007C4EFA" w:rsidP="00B909D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 xml:space="preserve">Recognize aim of application </w:t>
      </w:r>
      <w:proofErr w:type="gramStart"/>
      <w:r w:rsidRPr="007C4EFA">
        <w:rPr>
          <w:rFonts w:eastAsia="Calibri"/>
        </w:rPr>
        <w:t>trans</w:t>
      </w:r>
      <w:proofErr w:type="gramEnd"/>
      <w:r w:rsidRPr="007C4EFA">
        <w:rPr>
          <w:rFonts w:eastAsia="Calibri"/>
        </w:rPr>
        <w:t xml:space="preserve"> theoretical model</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Apply healthy behaviors</w:t>
      </w:r>
    </w:p>
    <w:p w:rsidR="007C4EFA" w:rsidRPr="007C4EFA" w:rsidRDefault="007C4EFA" w:rsidP="007C4EFA">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 xml:space="preserve">Apply phases of </w:t>
      </w:r>
      <w:proofErr w:type="gramStart"/>
      <w:r w:rsidRPr="007C4EFA">
        <w:rPr>
          <w:rFonts w:eastAsia="Calibri"/>
        </w:rPr>
        <w:t>trans</w:t>
      </w:r>
      <w:proofErr w:type="gramEnd"/>
      <w:r w:rsidRPr="007C4EFA">
        <w:rPr>
          <w:rFonts w:eastAsia="Calibri"/>
        </w:rPr>
        <w:t xml:space="preserve"> theoretical model.</w:t>
      </w:r>
    </w:p>
    <w:p w:rsidR="008D3DF2" w:rsidRPr="00BD1E0E" w:rsidRDefault="008D3DF2" w:rsidP="008D3DF2">
      <w:pPr>
        <w:widowControl w:val="0"/>
        <w:spacing w:before="100" w:beforeAutospacing="1" w:after="100" w:afterAutospacing="1" w:line="276" w:lineRule="auto"/>
        <w:ind w:right="-52"/>
        <w:contextualSpacing/>
        <w:jc w:val="both"/>
        <w:rPr>
          <w:b/>
          <w:bCs/>
        </w:rPr>
      </w:pPr>
      <w:r w:rsidRPr="00BD1E0E">
        <w:rPr>
          <w:rFonts w:eastAsia="Calibri"/>
        </w:rPr>
        <w:t xml:space="preserve"> </w:t>
      </w:r>
    </w:p>
    <w:p w:rsidR="008D3DF2" w:rsidRPr="005B764E" w:rsidRDefault="008D3DF2" w:rsidP="005B764E">
      <w:pPr>
        <w:widowControl w:val="0"/>
        <w:spacing w:before="100" w:beforeAutospacing="1" w:after="100" w:afterAutospacing="1" w:line="276" w:lineRule="auto"/>
        <w:ind w:right="-52"/>
        <w:contextualSpacing/>
        <w:jc w:val="both"/>
        <w:rPr>
          <w:b/>
          <w:bCs/>
        </w:rPr>
      </w:pPr>
      <w:r w:rsidRPr="00BD1E0E">
        <w:rPr>
          <w:b/>
          <w:bCs/>
        </w:rPr>
        <w:t xml:space="preserve">(III) Implementation phase: </w:t>
      </w:r>
      <w:r w:rsidRPr="00BD1E0E">
        <w:t xml:space="preserve">In this phase the researcher applied the study for osteoarthritis patients. </w:t>
      </w:r>
      <w:r w:rsidR="005B764E" w:rsidRPr="005B764E">
        <w:t xml:space="preserve">The process of data collection was two days per week (Saturday and Tuesday) from 9 am to 12 pm to collect data from patients with </w:t>
      </w:r>
      <w:r w:rsidR="004363D1" w:rsidRPr="005B764E">
        <w:t>osteoarthritis</w:t>
      </w:r>
      <w:r w:rsidR="005B764E" w:rsidRPr="005B764E">
        <w:t>. These days are chosen because these days are days of follow up for patients with osteoarthritis.</w:t>
      </w:r>
      <w:r w:rsidR="005B764E">
        <w:t xml:space="preserve"> </w:t>
      </w:r>
      <w:r w:rsidR="005B764E" w:rsidRPr="005B764E">
        <w:t>The average time needed for the sheet was around 30-40 minutes for each patient, the average number interviewed at the Outpatient Clinic were 2-4</w:t>
      </w:r>
      <w:r w:rsidR="005B764E">
        <w:t xml:space="preserve"> patients/day depending on the</w:t>
      </w:r>
      <w:r w:rsidR="005B764E" w:rsidRPr="005B764E">
        <w:t xml:space="preserve"> responses of the interviewers and illustrated booklet guideli</w:t>
      </w:r>
      <w:r w:rsidR="005B764E">
        <w:t>ne was distributed to patients.</w:t>
      </w:r>
      <w:r w:rsidR="005B764E" w:rsidRPr="00BD1E0E">
        <w:t xml:space="preserve"> To</w:t>
      </w:r>
      <w:r w:rsidRPr="00BD1E0E">
        <w:t xml:space="preserve"> ensure that the patients exposed to the same learning experience the researcher</w:t>
      </w:r>
      <w:r w:rsidR="002C05DC">
        <w:t>s</w:t>
      </w:r>
      <w:r w:rsidRPr="00BD1E0E">
        <w:t xml:space="preserve"> implemented study through six session 4 hours (2 hours theoretical, 2 hours practical), conducted in:</w:t>
      </w:r>
    </w:p>
    <w:p w:rsidR="008D3DF2" w:rsidRDefault="008D3DF2" w:rsidP="009E428B">
      <w:pPr>
        <w:spacing w:after="200" w:line="276" w:lineRule="auto"/>
        <w:jc w:val="both"/>
        <w:rPr>
          <w:b/>
          <w:bCs/>
          <w:lang w:bidi="ar-EG"/>
        </w:rPr>
      </w:pPr>
      <w:proofErr w:type="gramStart"/>
      <w:r w:rsidRPr="00BD1E0E">
        <w:t>6 sessions (3 theoretical and 3 practical).</w:t>
      </w:r>
      <w:proofErr w:type="gramEnd"/>
      <w:r w:rsidR="009E428B" w:rsidRPr="009E428B">
        <w:t xml:space="preserve"> </w:t>
      </w:r>
      <w:r w:rsidR="009E428B">
        <w:t>E</w:t>
      </w:r>
      <w:r w:rsidR="009E428B" w:rsidRPr="00BD1E0E">
        <w:t>ach session</w:t>
      </w:r>
      <w:r w:rsidRPr="00BD1E0E">
        <w:t xml:space="preserve"> </w:t>
      </w:r>
      <w:r w:rsidR="009E428B">
        <w:t xml:space="preserve">was </w:t>
      </w:r>
      <w:r w:rsidRPr="00BD1E0E">
        <w:t xml:space="preserve">40 minutes. </w:t>
      </w:r>
    </w:p>
    <w:p w:rsidR="009E428B" w:rsidRPr="009E428B" w:rsidRDefault="009E428B" w:rsidP="009E428B">
      <w:pPr>
        <w:widowControl w:val="0"/>
        <w:spacing w:before="100" w:beforeAutospacing="1" w:after="100" w:afterAutospacing="1" w:line="276" w:lineRule="auto"/>
        <w:ind w:right="-52"/>
        <w:contextualSpacing/>
        <w:jc w:val="both"/>
      </w:pPr>
      <w:r w:rsidRPr="00BF3ABC">
        <w:rPr>
          <w:b/>
          <w:bCs/>
        </w:rPr>
        <w:t>First session:</w:t>
      </w:r>
      <w:r w:rsidRPr="009E428B">
        <w:t xml:space="preserve"> At the beginning of the first session, the researcher</w:t>
      </w:r>
      <w:r w:rsidR="004363D1">
        <w:t>s</w:t>
      </w:r>
      <w:r w:rsidRPr="009E428B">
        <w:t xml:space="preserve"> welcomes and introduce </w:t>
      </w:r>
      <w:r w:rsidR="004363D1" w:rsidRPr="009E428B">
        <w:t>selv</w:t>
      </w:r>
      <w:r w:rsidR="004363D1">
        <w:t>es</w:t>
      </w:r>
      <w:r w:rsidRPr="009E428B">
        <w:t xml:space="preserve"> to patients, an orientation to the study was given, take oral informed consent of patients after explaining the aim, and the nature of the study. The researcher</w:t>
      </w:r>
      <w:r w:rsidR="004363D1">
        <w:t>s</w:t>
      </w:r>
      <w:r w:rsidRPr="009E428B">
        <w:t xml:space="preserve"> provide a trust, warm and secure atmosphere to relieve anxiety, tension, and increase the motivation to participate in all sessions of the study. Provide introduction about osteoarthritis and its definition</w:t>
      </w:r>
      <w:r>
        <w:t xml:space="preserve">, </w:t>
      </w:r>
      <w:r w:rsidRPr="009E428B">
        <w:t xml:space="preserve">risk factors of osteoarthritis, causes of osteoarthritis and types of osteoarthritis taking into consideration the use of clear and simple language. Discussion during session was used to enhance learning. Inform the patients that each session started by summary about the previous session and objectives of new topics. </w:t>
      </w:r>
    </w:p>
    <w:p w:rsidR="009E428B" w:rsidRPr="009E428B" w:rsidRDefault="00BF3ABC" w:rsidP="009E428B">
      <w:pPr>
        <w:widowControl w:val="0"/>
        <w:spacing w:before="100" w:beforeAutospacing="1" w:after="100" w:afterAutospacing="1" w:line="276" w:lineRule="auto"/>
        <w:ind w:right="-52"/>
        <w:contextualSpacing/>
        <w:jc w:val="both"/>
      </w:pPr>
      <w:r>
        <w:rPr>
          <w:b/>
          <w:bCs/>
        </w:rPr>
        <w:lastRenderedPageBreak/>
        <w:t xml:space="preserve">Second </w:t>
      </w:r>
      <w:r w:rsidR="009E428B" w:rsidRPr="00BF3ABC">
        <w:rPr>
          <w:b/>
          <w:bCs/>
        </w:rPr>
        <w:t>session:</w:t>
      </w:r>
      <w:r w:rsidR="001F61CE">
        <w:t xml:space="preserve"> </w:t>
      </w:r>
      <w:r w:rsidR="009E428B" w:rsidRPr="009E428B">
        <w:t>Covered methods of diagnosis of osteoarthritis, signs and symptoms of osteoarthritis, explain treatment of osteoarthritis and indications of treatment of osteoarthritis.</w:t>
      </w:r>
    </w:p>
    <w:p w:rsidR="009E428B" w:rsidRPr="009E428B" w:rsidRDefault="009E428B" w:rsidP="009E428B">
      <w:pPr>
        <w:widowControl w:val="0"/>
        <w:spacing w:before="100" w:beforeAutospacing="1" w:after="100" w:afterAutospacing="1" w:line="276" w:lineRule="auto"/>
        <w:ind w:right="-52"/>
        <w:contextualSpacing/>
        <w:jc w:val="both"/>
      </w:pPr>
      <w:r w:rsidRPr="00BF3ABC">
        <w:rPr>
          <w:b/>
          <w:bCs/>
        </w:rPr>
        <w:t>Third session:</w:t>
      </w:r>
      <w:r w:rsidR="00BF3ABC">
        <w:rPr>
          <w:b/>
          <w:bCs/>
        </w:rPr>
        <w:t xml:space="preserve"> </w:t>
      </w:r>
      <w:r w:rsidRPr="009E428B">
        <w:t xml:space="preserve">Covered complications of osteoarthritis, definition of </w:t>
      </w:r>
      <w:proofErr w:type="gramStart"/>
      <w:r w:rsidRPr="009E428B">
        <w:t>trans</w:t>
      </w:r>
      <w:proofErr w:type="gramEnd"/>
      <w:r w:rsidRPr="009E428B">
        <w:t xml:space="preserve"> theoretical model, mention stages of trans theoretical mode and recognize aim of application trans theoretical model</w:t>
      </w:r>
    </w:p>
    <w:p w:rsidR="009E428B" w:rsidRPr="009E428B" w:rsidRDefault="009E428B" w:rsidP="009E428B">
      <w:pPr>
        <w:widowControl w:val="0"/>
        <w:spacing w:before="100" w:beforeAutospacing="1" w:after="100" w:afterAutospacing="1" w:line="276" w:lineRule="auto"/>
        <w:ind w:right="-52"/>
        <w:contextualSpacing/>
        <w:jc w:val="both"/>
      </w:pPr>
      <w:r w:rsidRPr="009E428B">
        <w:t xml:space="preserve"> </w:t>
      </w:r>
      <w:r w:rsidRPr="00BF3ABC">
        <w:rPr>
          <w:b/>
          <w:bCs/>
        </w:rPr>
        <w:t>Fourth session:</w:t>
      </w:r>
      <w:r w:rsidRPr="009E428B">
        <w:t xml:space="preserve"> Covered construction the appropriate diet for patients with osteoarthritis and apply types of exercise.</w:t>
      </w:r>
    </w:p>
    <w:p w:rsidR="009E428B" w:rsidRPr="009E428B" w:rsidRDefault="009E428B" w:rsidP="009E428B">
      <w:pPr>
        <w:widowControl w:val="0"/>
        <w:spacing w:before="100" w:beforeAutospacing="1" w:after="100" w:afterAutospacing="1" w:line="276" w:lineRule="auto"/>
        <w:ind w:right="-52"/>
        <w:contextualSpacing/>
        <w:jc w:val="both"/>
      </w:pPr>
      <w:r w:rsidRPr="00BF3ABC">
        <w:rPr>
          <w:b/>
          <w:bCs/>
        </w:rPr>
        <w:t>Fifth session:</w:t>
      </w:r>
      <w:r w:rsidR="00BF3ABC">
        <w:t xml:space="preserve"> </w:t>
      </w:r>
      <w:r w:rsidRPr="009E428B">
        <w:t>Covered demonstration compliance of medication regimen and follow up and apply general practices for improvement of osteoarthritis.</w:t>
      </w:r>
    </w:p>
    <w:p w:rsidR="009E428B" w:rsidRPr="009E428B" w:rsidRDefault="009E428B" w:rsidP="00BF3ABC">
      <w:pPr>
        <w:widowControl w:val="0"/>
        <w:spacing w:before="100" w:beforeAutospacing="1" w:after="100" w:afterAutospacing="1" w:line="276" w:lineRule="auto"/>
        <w:ind w:right="-52"/>
        <w:contextualSpacing/>
        <w:jc w:val="both"/>
      </w:pPr>
      <w:r w:rsidRPr="00BF3ABC">
        <w:rPr>
          <w:b/>
          <w:bCs/>
        </w:rPr>
        <w:t>Sixth session:</w:t>
      </w:r>
      <w:r w:rsidRPr="009E428B">
        <w:t xml:space="preserve"> Covered application of healthy behaviors and </w:t>
      </w:r>
      <w:r w:rsidR="00BF3ABC">
        <w:t>stages</w:t>
      </w:r>
      <w:r w:rsidRPr="009E428B">
        <w:t xml:space="preserve"> of </w:t>
      </w:r>
      <w:proofErr w:type="gramStart"/>
      <w:r w:rsidRPr="009E428B">
        <w:t>trans</w:t>
      </w:r>
      <w:proofErr w:type="gramEnd"/>
      <w:r w:rsidRPr="009E428B">
        <w:t xml:space="preserve"> theoretical model.</w:t>
      </w:r>
    </w:p>
    <w:p w:rsidR="008D3DF2" w:rsidRPr="00BD1E0E" w:rsidRDefault="008D3DF2" w:rsidP="008D3DF2">
      <w:pPr>
        <w:widowControl w:val="0"/>
        <w:spacing w:before="100" w:beforeAutospacing="1" w:after="100" w:afterAutospacing="1" w:line="276" w:lineRule="auto"/>
        <w:ind w:right="-52"/>
        <w:contextualSpacing/>
        <w:jc w:val="both"/>
      </w:pPr>
      <w:r w:rsidRPr="00BD1E0E">
        <w:rPr>
          <w:b/>
          <w:bCs/>
        </w:rPr>
        <w:t>Teaching methods:</w:t>
      </w:r>
    </w:p>
    <w:p w:rsidR="008D3DF2" w:rsidRPr="00BD1E0E" w:rsidRDefault="008D3DF2" w:rsidP="008D3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52"/>
        <w:jc w:val="both"/>
      </w:pPr>
      <w:r w:rsidRPr="00BD1E0E">
        <w:t>All patients received the same content using the same teaching methods, there were:</w:t>
      </w:r>
    </w:p>
    <w:p w:rsidR="008D3DF2" w:rsidRPr="00BD1E0E" w:rsidRDefault="008D3DF2" w:rsidP="008D3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2"/>
        <w:jc w:val="both"/>
        <w:rPr>
          <w:rtl/>
          <w:lang w:bidi="ar-EG"/>
        </w:rPr>
      </w:pPr>
      <w:r w:rsidRPr="00BD1E0E">
        <w:t>-Illustrated discussion</w:t>
      </w:r>
    </w:p>
    <w:p w:rsidR="008D3DF2" w:rsidRPr="00BD1E0E" w:rsidRDefault="008D3DF2" w:rsidP="008D3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2"/>
        <w:jc w:val="both"/>
      </w:pPr>
      <w:r w:rsidRPr="00BD1E0E">
        <w:t xml:space="preserve">-Demonstration </w:t>
      </w:r>
    </w:p>
    <w:p w:rsidR="008D3DF2" w:rsidRPr="00BD1E0E" w:rsidRDefault="008D3DF2" w:rsidP="008D3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2"/>
        <w:jc w:val="both"/>
      </w:pPr>
      <w:r w:rsidRPr="00BD1E0E">
        <w:t>- Re-demonstration</w:t>
      </w:r>
    </w:p>
    <w:p w:rsidR="008D3DF2" w:rsidRPr="00BD1E0E" w:rsidRDefault="008D3DF2" w:rsidP="008D3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2"/>
        <w:jc w:val="both"/>
      </w:pPr>
      <w:r w:rsidRPr="00BD1E0E">
        <w:t>-Presentation</w:t>
      </w:r>
    </w:p>
    <w:p w:rsidR="008D3DF2" w:rsidRPr="00BD1E0E" w:rsidRDefault="008D3DF2" w:rsidP="008D3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line="276" w:lineRule="auto"/>
        <w:ind w:right="-52"/>
        <w:jc w:val="both"/>
        <w:rPr>
          <w:b/>
          <w:bCs/>
        </w:rPr>
      </w:pPr>
      <w:r w:rsidRPr="00BD1E0E">
        <w:rPr>
          <w:b/>
          <w:bCs/>
        </w:rPr>
        <w:t xml:space="preserve">Teaching aids: </w:t>
      </w:r>
      <w:r w:rsidRPr="00BD1E0E">
        <w:rPr>
          <w:rFonts w:cs="Al-QuranAlKareem"/>
        </w:rPr>
        <w:t>Suitable teaching aids were specially prepared as: colored pictures, handout, and videos</w:t>
      </w:r>
    </w:p>
    <w:p w:rsidR="008D3DF2" w:rsidRPr="00BD1E0E" w:rsidRDefault="008D3DF2" w:rsidP="004B1E1A">
      <w:pPr>
        <w:spacing w:line="276" w:lineRule="auto"/>
        <w:ind w:right="-52" w:firstLine="142"/>
        <w:jc w:val="both"/>
        <w:rPr>
          <w:b/>
          <w:bCs/>
        </w:rPr>
      </w:pPr>
      <w:r w:rsidRPr="00BD1E0E">
        <w:rPr>
          <w:b/>
          <w:bCs/>
        </w:rPr>
        <w:t>Phase (IV): Evaluation phase:</w:t>
      </w:r>
      <w:r w:rsidRPr="00BD1E0E">
        <w:t xml:space="preserve"> Evaluation of the application was done</w:t>
      </w:r>
      <w:r w:rsidR="004B1E1A" w:rsidRPr="004B1E1A">
        <w:rPr>
          <w:color w:val="000000"/>
        </w:rPr>
        <w:t xml:space="preserve"> </w:t>
      </w:r>
      <w:r w:rsidR="004B1E1A" w:rsidRPr="004B1E1A">
        <w:t>immediately</w:t>
      </w:r>
      <w:r w:rsidRPr="00BD1E0E">
        <w:t xml:space="preserve"> by using the post- test questionnaire which was the same formats of pre- test in order to compare the change in the studied patients' behavior after the application of the study.</w:t>
      </w:r>
    </w:p>
    <w:p w:rsidR="00420548" w:rsidRPr="00BD1E0E" w:rsidRDefault="00420548" w:rsidP="00420548">
      <w:pPr>
        <w:spacing w:line="276" w:lineRule="auto"/>
        <w:ind w:right="-52" w:firstLine="142"/>
        <w:jc w:val="both"/>
        <w:rPr>
          <w:rFonts w:eastAsia="Calibri"/>
          <w:lang w:bidi="ar-EG"/>
        </w:rPr>
      </w:pPr>
      <w:r w:rsidRPr="00BD1E0E">
        <w:rPr>
          <w:rFonts w:eastAsia="Calibri"/>
          <w:b/>
          <w:bCs/>
        </w:rPr>
        <w:t>Statistical analysis</w:t>
      </w:r>
      <w:r w:rsidRPr="00BD1E0E">
        <w:rPr>
          <w:rFonts w:eastAsia="Calibri"/>
          <w:lang w:bidi="ar-EG"/>
        </w:rPr>
        <w:t>:</w:t>
      </w:r>
    </w:p>
    <w:p w:rsidR="00420548" w:rsidRPr="00BD1E0E" w:rsidRDefault="00420548" w:rsidP="00FF35E2">
      <w:pPr>
        <w:shd w:val="clear" w:color="auto" w:fill="FFFFFF"/>
        <w:spacing w:before="120" w:after="120" w:line="276" w:lineRule="auto"/>
        <w:jc w:val="both"/>
        <w:rPr>
          <w:rFonts w:eastAsia="Calibri"/>
        </w:rPr>
      </w:pPr>
      <w:r w:rsidRPr="00BD1E0E">
        <w:rPr>
          <w:rFonts w:eastAsia="Calibri"/>
        </w:rPr>
        <w:t xml:space="preserve">All data collected were organized, tabulated and analyzed by using the Statistical Package for </w:t>
      </w:r>
      <w:r w:rsidR="00FF35E2">
        <w:rPr>
          <w:rFonts w:eastAsia="Calibri"/>
        </w:rPr>
        <w:t>Social Science (SPSS) version 21</w:t>
      </w:r>
      <w:r w:rsidRPr="00BD1E0E">
        <w:rPr>
          <w:rFonts w:eastAsia="Calibri"/>
        </w:rPr>
        <w:t>, which was used frequencies and percentages for qualitative descriptive data, and chi-square coefficient (x</w:t>
      </w:r>
      <w:r w:rsidRPr="00BD1E0E">
        <w:rPr>
          <w:rFonts w:eastAsia="Calibri"/>
          <w:vertAlign w:val="superscript"/>
        </w:rPr>
        <w:t>2</w:t>
      </w:r>
      <w:r w:rsidRPr="00BD1E0E">
        <w:rPr>
          <w:rFonts w:eastAsia="Calibri"/>
        </w:rPr>
        <w:t xml:space="preserve">) was used for relation tests, mean and standard deviation was used for quantitative data, linear </w:t>
      </w:r>
      <w:r w:rsidR="00FF35E2">
        <w:rPr>
          <w:rFonts w:eastAsia="Calibri"/>
        </w:rPr>
        <w:t>regression</w:t>
      </w:r>
      <w:r w:rsidRPr="00BD1E0E">
        <w:rPr>
          <w:rFonts w:eastAsia="Calibri"/>
        </w:rPr>
        <w:t xml:space="preserve"> coefficient </w:t>
      </w:r>
      <w:r w:rsidRPr="00BD1E0E">
        <w:rPr>
          <w:rFonts w:eastAsia="Calibri"/>
        </w:rPr>
        <w:lastRenderedPageBreak/>
        <w:t>(r) and matrix correlation to detect the relation between the variables (P value).</w:t>
      </w:r>
    </w:p>
    <w:p w:rsidR="00420548" w:rsidRPr="00BD1E0E" w:rsidRDefault="00420548" w:rsidP="00420548">
      <w:pPr>
        <w:shd w:val="clear" w:color="auto" w:fill="FFFFFF"/>
        <w:spacing w:before="120" w:after="120"/>
        <w:jc w:val="both"/>
        <w:rPr>
          <w:rFonts w:eastAsia="Calibri"/>
          <w:b/>
          <w:bCs/>
        </w:rPr>
      </w:pPr>
      <w:r w:rsidRPr="00BD1E0E">
        <w:rPr>
          <w:rFonts w:eastAsia="Calibri"/>
          <w:b/>
          <w:bCs/>
        </w:rPr>
        <w:t>The observation difference and associations were considered as the following:</w:t>
      </w:r>
      <w:r w:rsidRPr="00BD1E0E">
        <w:rPr>
          <w:rFonts w:eastAsia="Calibri"/>
        </w:rPr>
        <w:t xml:space="preserve"> (p-value) </w:t>
      </w:r>
    </w:p>
    <w:p w:rsidR="00420548" w:rsidRPr="00BD1E0E" w:rsidRDefault="00420548" w:rsidP="001F61CE">
      <w:pPr>
        <w:shd w:val="clear" w:color="auto" w:fill="FFFFFF"/>
        <w:spacing w:before="120" w:after="120"/>
        <w:jc w:val="both"/>
        <w:rPr>
          <w:rFonts w:eastAsia="Calibri"/>
        </w:rPr>
      </w:pPr>
      <w:r w:rsidRPr="00BD1E0E">
        <w:rPr>
          <w:rFonts w:eastAsia="Calibri"/>
        </w:rPr>
        <w:t>Highly Significant (HS)        P &lt; 0.001**</w:t>
      </w:r>
    </w:p>
    <w:p w:rsidR="00420548" w:rsidRPr="00BD1E0E" w:rsidRDefault="00420548" w:rsidP="001F61CE">
      <w:pPr>
        <w:shd w:val="clear" w:color="auto" w:fill="FFFFFF"/>
        <w:spacing w:before="120" w:after="120"/>
        <w:jc w:val="both"/>
        <w:rPr>
          <w:rFonts w:eastAsia="Calibri"/>
        </w:rPr>
      </w:pPr>
      <w:r w:rsidRPr="00BD1E0E">
        <w:rPr>
          <w:rFonts w:eastAsia="Calibri"/>
        </w:rPr>
        <w:t>Significant (S)                      P &lt; 0.05*</w:t>
      </w:r>
    </w:p>
    <w:p w:rsidR="00420548" w:rsidRPr="00BD1E0E" w:rsidRDefault="00420548" w:rsidP="001F61CE">
      <w:pPr>
        <w:shd w:val="clear" w:color="auto" w:fill="FFFFFF"/>
        <w:spacing w:before="120" w:after="120"/>
        <w:jc w:val="both"/>
        <w:rPr>
          <w:rFonts w:eastAsia="Calibri"/>
        </w:rPr>
      </w:pPr>
      <w:r w:rsidRPr="00BD1E0E">
        <w:rPr>
          <w:rFonts w:eastAsia="Calibri"/>
        </w:rPr>
        <w:t>Not Significant (NS)             P &gt; 0.05</w:t>
      </w:r>
    </w:p>
    <w:p w:rsidR="00C30AC3" w:rsidRPr="00BD1E0E" w:rsidRDefault="00C30AC3" w:rsidP="00C30AC3">
      <w:pPr>
        <w:spacing w:line="276" w:lineRule="auto"/>
        <w:jc w:val="both"/>
        <w:rPr>
          <w:b/>
          <w:bCs/>
          <w:lang w:bidi="ar-EG"/>
        </w:rPr>
      </w:pPr>
      <w:r w:rsidRPr="00BD1E0E">
        <w:rPr>
          <w:b/>
          <w:bCs/>
          <w:lang w:bidi="ar-EG"/>
        </w:rPr>
        <w:t>Result:</w:t>
      </w:r>
    </w:p>
    <w:p w:rsidR="00356BD9" w:rsidRPr="00356BD9" w:rsidRDefault="00356BD9" w:rsidP="00BF3ABC">
      <w:pPr>
        <w:autoSpaceDE w:val="0"/>
        <w:autoSpaceDN w:val="0"/>
        <w:adjustRightInd w:val="0"/>
        <w:spacing w:before="240" w:after="200" w:line="276" w:lineRule="auto"/>
        <w:jc w:val="both"/>
        <w:rPr>
          <w:rFonts w:eastAsia="Calibri"/>
          <w:b/>
          <w:bCs/>
          <w:lang w:bidi="ar-EG"/>
        </w:rPr>
      </w:pPr>
      <w:r w:rsidRPr="00356BD9">
        <w:rPr>
          <w:rFonts w:eastAsia="OptimaLTStd-Italic"/>
          <w:b/>
          <w:bCs/>
        </w:rPr>
        <w:t xml:space="preserve">Table </w:t>
      </w:r>
      <w:r w:rsidRPr="00356BD9">
        <w:rPr>
          <w:b/>
          <w:bCs/>
          <w:lang w:bidi="ar-EG"/>
        </w:rPr>
        <w:t>(1):</w:t>
      </w:r>
      <w:r w:rsidRPr="00356BD9">
        <w:rPr>
          <w:rFonts w:eastAsia="Calibri"/>
        </w:rPr>
        <w:t xml:space="preserve"> Shows that; 57.1% of the studied patients were aged 50 years or more with a mean age of 52.03±15.28 years, 64.3% of them were females</w:t>
      </w:r>
      <w:r w:rsidR="00BF3ABC">
        <w:rPr>
          <w:rFonts w:eastAsia="Calibri"/>
        </w:rPr>
        <w:t xml:space="preserve">. </w:t>
      </w:r>
      <w:r w:rsidRPr="00356BD9">
        <w:rPr>
          <w:rFonts w:eastAsia="Calibri"/>
        </w:rPr>
        <w:t>Regarding to their educational level; 53.6% of the studied patients had university education or more, 39.3% of them were employed, 53.6% of them had enough monthly income per month and 71.4% of them lived in nuclear family.</w:t>
      </w:r>
    </w:p>
    <w:p w:rsidR="00356BD9" w:rsidRPr="00356BD9" w:rsidRDefault="00356BD9" w:rsidP="00356BD9">
      <w:pPr>
        <w:autoSpaceDE w:val="0"/>
        <w:autoSpaceDN w:val="0"/>
        <w:adjustRightInd w:val="0"/>
        <w:spacing w:before="240" w:after="200" w:line="276" w:lineRule="auto"/>
        <w:jc w:val="both"/>
        <w:rPr>
          <w:rFonts w:eastAsia="Calibri"/>
          <w:lang w:bidi="ar-EG"/>
        </w:rPr>
      </w:pPr>
      <w:r w:rsidRPr="00356BD9">
        <w:rPr>
          <w:rFonts w:eastAsia="Calibri"/>
          <w:b/>
          <w:bCs/>
          <w:lang w:bidi="ar-EG"/>
        </w:rPr>
        <w:t>Table (2):</w:t>
      </w:r>
      <w:r w:rsidRPr="00356BD9">
        <w:rPr>
          <w:rFonts w:eastAsia="Calibri"/>
          <w:lang w:bidi="ar-EG"/>
        </w:rPr>
        <w:t xml:space="preserve"> Shows that; 46.4% of the studied patients suffered from osteoarthritis since one year and more, while 48.2% of them used crutch and 57.1%, of studied patients suffered from hypertension</w:t>
      </w:r>
    </w:p>
    <w:p w:rsidR="00C30AC3" w:rsidRPr="00BD1E0E" w:rsidRDefault="00C30AC3" w:rsidP="00C30AC3">
      <w:pPr>
        <w:spacing w:line="276" w:lineRule="auto"/>
        <w:jc w:val="both"/>
        <w:rPr>
          <w:sz w:val="14"/>
          <w:szCs w:val="14"/>
          <w:lang w:bidi="ar-EG"/>
        </w:rPr>
      </w:pPr>
    </w:p>
    <w:p w:rsidR="00356BD9" w:rsidRPr="00356BD9" w:rsidRDefault="00356BD9" w:rsidP="00356BD9">
      <w:pPr>
        <w:autoSpaceDE w:val="0"/>
        <w:autoSpaceDN w:val="0"/>
        <w:adjustRightInd w:val="0"/>
        <w:spacing w:before="240" w:after="200" w:line="276" w:lineRule="auto"/>
        <w:jc w:val="both"/>
        <w:rPr>
          <w:rFonts w:eastAsia="Calibri"/>
          <w:b/>
          <w:bCs/>
          <w:lang w:bidi="ar-EG"/>
        </w:rPr>
      </w:pPr>
      <w:r w:rsidRPr="00356BD9">
        <w:rPr>
          <w:rFonts w:eastAsia="Calibri"/>
          <w:b/>
          <w:bCs/>
          <w:lang w:bidi="ar-EG"/>
        </w:rPr>
        <w:t>Figure (1):</w:t>
      </w:r>
      <w:r w:rsidRPr="00356BD9">
        <w:rPr>
          <w:rFonts w:eastAsia="Calibri"/>
          <w:lang w:bidi="ar-EG"/>
        </w:rPr>
        <w:t xml:space="preserve"> Illustrates that; 27.7% of studied patients had good knowledge pre application of TTM which increased to 81.3% post application of TTM, while 38.4% of them had poor knowledge at pre application of TTM, and then this percentage decreased to 7.1% post application of TTM.</w:t>
      </w:r>
    </w:p>
    <w:p w:rsidR="004363D1" w:rsidRDefault="00356BD9" w:rsidP="00356BD9">
      <w:pPr>
        <w:autoSpaceDE w:val="0"/>
        <w:autoSpaceDN w:val="0"/>
        <w:adjustRightInd w:val="0"/>
        <w:spacing w:before="240" w:after="200" w:line="276" w:lineRule="auto"/>
        <w:jc w:val="both"/>
        <w:rPr>
          <w:rFonts w:eastAsia="Calibri"/>
          <w:lang w:bidi="ar-EG"/>
        </w:rPr>
      </w:pPr>
      <w:r w:rsidRPr="00356BD9">
        <w:rPr>
          <w:rFonts w:eastAsia="Calibri"/>
          <w:lang w:bidi="ar-EG"/>
        </w:rPr>
        <w:t>.</w:t>
      </w:r>
      <w:r w:rsidRPr="00356BD9">
        <w:rPr>
          <w:rFonts w:eastAsia="OptimaLTStd-Italic"/>
          <w:b/>
          <w:bCs/>
        </w:rPr>
        <w:t>Figure (2):</w:t>
      </w:r>
      <w:r w:rsidRPr="00356BD9">
        <w:rPr>
          <w:rFonts w:eastAsia="Calibri"/>
          <w:lang w:bidi="ar-EG"/>
        </w:rPr>
        <w:t xml:space="preserve"> illustrates that; 16.7% of the studied patients accepted health behaviors pre</w:t>
      </w:r>
    </w:p>
    <w:p w:rsidR="00356BD9" w:rsidRPr="00356BD9" w:rsidRDefault="00356BD9" w:rsidP="00356BD9">
      <w:pPr>
        <w:autoSpaceDE w:val="0"/>
        <w:autoSpaceDN w:val="0"/>
        <w:adjustRightInd w:val="0"/>
        <w:spacing w:before="240" w:after="200" w:line="276" w:lineRule="auto"/>
        <w:jc w:val="both"/>
        <w:rPr>
          <w:rFonts w:eastAsia="Calibri"/>
          <w:b/>
          <w:bCs/>
          <w:lang w:bidi="ar-EG"/>
        </w:rPr>
      </w:pPr>
      <w:r w:rsidRPr="00356BD9">
        <w:rPr>
          <w:rFonts w:eastAsia="Calibri"/>
          <w:lang w:bidi="ar-EG"/>
        </w:rPr>
        <w:lastRenderedPageBreak/>
        <w:t xml:space="preserve"> </w:t>
      </w:r>
      <w:proofErr w:type="gramStart"/>
      <w:r w:rsidRPr="00356BD9">
        <w:rPr>
          <w:rFonts w:eastAsia="Calibri"/>
          <w:lang w:bidi="ar-EG"/>
        </w:rPr>
        <w:t>application</w:t>
      </w:r>
      <w:proofErr w:type="gramEnd"/>
      <w:r w:rsidRPr="00356BD9">
        <w:rPr>
          <w:rFonts w:eastAsia="Calibri"/>
          <w:lang w:bidi="ar-EG"/>
        </w:rPr>
        <w:t xml:space="preserve"> of TTM, and then this percentage increased to 72.8% post application of TTM.</w:t>
      </w:r>
    </w:p>
    <w:p w:rsidR="00356BD9" w:rsidRPr="00356BD9" w:rsidRDefault="00356BD9" w:rsidP="004A180A">
      <w:pPr>
        <w:autoSpaceDE w:val="0"/>
        <w:autoSpaceDN w:val="0"/>
        <w:adjustRightInd w:val="0"/>
        <w:spacing w:after="200" w:line="276" w:lineRule="auto"/>
        <w:jc w:val="both"/>
        <w:rPr>
          <w:b/>
          <w:bCs/>
          <w:lang w:bidi="ar-EG"/>
        </w:rPr>
      </w:pPr>
      <w:r w:rsidRPr="00356BD9">
        <w:rPr>
          <w:rFonts w:eastAsia="Calibri"/>
          <w:b/>
          <w:bCs/>
          <w:lang w:bidi="ar-EG"/>
        </w:rPr>
        <w:t xml:space="preserve">Figure </w:t>
      </w:r>
      <w:r w:rsidRPr="00356BD9">
        <w:rPr>
          <w:b/>
          <w:bCs/>
          <w:lang w:bidi="ar-EG"/>
        </w:rPr>
        <w:t>(3):</w:t>
      </w:r>
      <w:r w:rsidRPr="00356BD9">
        <w:rPr>
          <w:rFonts w:eastAsia="Calibri"/>
          <w:lang w:bidi="ar-EG"/>
        </w:rPr>
        <w:t xml:space="preserve"> illustrates that; 30.4% of the studied patients applied TTM pre application of TTM and this percentage increased to 79.5% after application of TTM.</w:t>
      </w:r>
    </w:p>
    <w:p w:rsidR="00356BD9" w:rsidRPr="00356BD9" w:rsidRDefault="00356BD9" w:rsidP="004A180A">
      <w:pPr>
        <w:autoSpaceDE w:val="0"/>
        <w:autoSpaceDN w:val="0"/>
        <w:adjustRightInd w:val="0"/>
        <w:spacing w:after="200" w:line="276" w:lineRule="auto"/>
        <w:jc w:val="both"/>
        <w:rPr>
          <w:b/>
          <w:bCs/>
        </w:rPr>
      </w:pPr>
      <w:r w:rsidRPr="00356BD9">
        <w:rPr>
          <w:rFonts w:eastAsia="Calibri"/>
          <w:b/>
          <w:bCs/>
        </w:rPr>
        <w:t xml:space="preserve">Table (3): </w:t>
      </w:r>
      <w:r w:rsidRPr="00356BD9">
        <w:rPr>
          <w:rFonts w:eastAsia="Calibri"/>
        </w:rPr>
        <w:t>Reveals that; there were statistically positive correlations between knowledge, behaviors and TTM pre and post application of TTM.</w:t>
      </w:r>
    </w:p>
    <w:p w:rsidR="007C2C81" w:rsidRPr="00BD1E0E" w:rsidRDefault="007C2C81"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Default="004A180A" w:rsidP="007C2C81">
      <w:pPr>
        <w:pStyle w:val="p"/>
        <w:shd w:val="clear" w:color="auto" w:fill="FFFFFF"/>
        <w:tabs>
          <w:tab w:val="left" w:pos="2520"/>
          <w:tab w:val="left" w:pos="3675"/>
        </w:tabs>
        <w:ind w:right="-251"/>
        <w:jc w:val="both"/>
      </w:pPr>
    </w:p>
    <w:p w:rsidR="001B45D7" w:rsidRPr="00BD1E0E" w:rsidRDefault="001B45D7"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pPr>
    </w:p>
    <w:p w:rsidR="004A180A" w:rsidRPr="00BD1E0E" w:rsidRDefault="004A180A" w:rsidP="007C2C81">
      <w:pPr>
        <w:pStyle w:val="p"/>
        <w:shd w:val="clear" w:color="auto" w:fill="FFFFFF"/>
        <w:tabs>
          <w:tab w:val="left" w:pos="2520"/>
          <w:tab w:val="left" w:pos="3675"/>
        </w:tabs>
        <w:ind w:right="-251"/>
        <w:jc w:val="both"/>
        <w:sectPr w:rsidR="004A180A" w:rsidRPr="00BD1E0E" w:rsidSect="007A4234">
          <w:headerReference w:type="default" r:id="rId13"/>
          <w:type w:val="continuous"/>
          <w:pgSz w:w="11906" w:h="16838"/>
          <w:pgMar w:top="961" w:right="1134" w:bottom="1440" w:left="1134" w:header="709" w:footer="402" w:gutter="0"/>
          <w:cols w:num="2" w:space="709"/>
          <w:rtlGutter/>
          <w:docGrid w:linePitch="360"/>
        </w:sectPr>
      </w:pPr>
    </w:p>
    <w:p w:rsidR="004363D1" w:rsidRDefault="004363D1" w:rsidP="00356BD9">
      <w:pPr>
        <w:spacing w:after="200" w:line="276" w:lineRule="auto"/>
        <w:ind w:right="-574"/>
        <w:jc w:val="both"/>
        <w:rPr>
          <w:rFonts w:eastAsia="Calibri"/>
          <w:b/>
          <w:bCs/>
        </w:rPr>
      </w:pPr>
    </w:p>
    <w:p w:rsidR="004363D1" w:rsidRDefault="004363D1" w:rsidP="00356BD9">
      <w:pPr>
        <w:spacing w:after="200" w:line="276" w:lineRule="auto"/>
        <w:ind w:right="-574"/>
        <w:jc w:val="both"/>
        <w:rPr>
          <w:rFonts w:eastAsia="Calibri"/>
          <w:b/>
          <w:bCs/>
        </w:rPr>
      </w:pPr>
    </w:p>
    <w:p w:rsidR="00FF35E2" w:rsidRDefault="00FF35E2" w:rsidP="00356BD9">
      <w:pPr>
        <w:spacing w:after="200" w:line="276" w:lineRule="auto"/>
        <w:ind w:right="-574"/>
        <w:jc w:val="both"/>
        <w:rPr>
          <w:rFonts w:eastAsia="Calibri"/>
          <w:b/>
          <w:bCs/>
        </w:rPr>
      </w:pPr>
    </w:p>
    <w:p w:rsidR="00FF35E2" w:rsidRDefault="00FF35E2" w:rsidP="00356BD9">
      <w:pPr>
        <w:spacing w:after="200" w:line="276" w:lineRule="auto"/>
        <w:ind w:right="-574"/>
        <w:jc w:val="both"/>
        <w:rPr>
          <w:rFonts w:eastAsia="Calibri"/>
          <w:b/>
          <w:bCs/>
        </w:rPr>
      </w:pPr>
    </w:p>
    <w:p w:rsidR="00356BD9" w:rsidRPr="00356BD9" w:rsidRDefault="00356BD9" w:rsidP="00356BD9">
      <w:pPr>
        <w:spacing w:after="200" w:line="276" w:lineRule="auto"/>
        <w:ind w:right="-574"/>
        <w:jc w:val="both"/>
        <w:rPr>
          <w:rFonts w:eastAsia="Calibri"/>
          <w:b/>
          <w:bCs/>
        </w:rPr>
      </w:pPr>
      <w:r w:rsidRPr="00356BD9">
        <w:rPr>
          <w:rFonts w:eastAsia="Calibri"/>
          <w:b/>
          <w:bCs/>
        </w:rPr>
        <w:lastRenderedPageBreak/>
        <w:t>Table (1): Frequency distribution of the studied patients with osteoarthritis regarding their demographic characteristics (n=112).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710"/>
        <w:gridCol w:w="1487"/>
      </w:tblGrid>
      <w:tr w:rsidR="00BD1E0E" w:rsidRPr="00356BD9" w:rsidTr="00F046BB">
        <w:tc>
          <w:tcPr>
            <w:tcW w:w="5328" w:type="dxa"/>
            <w:tcBorders>
              <w:top w:val="thickThinSmallGap" w:sz="24" w:space="0" w:color="auto"/>
              <w:left w:val="thinThickSmallGap" w:sz="24" w:space="0" w:color="auto"/>
              <w:bottom w:val="thickThinSmallGap" w:sz="24" w:space="0" w:color="auto"/>
              <w:right w:val="thickThinSmallGap" w:sz="24" w:space="0" w:color="auto"/>
            </w:tcBorders>
            <w:shd w:val="pct25" w:color="auto" w:fill="auto"/>
          </w:tcPr>
          <w:p w:rsidR="00356BD9" w:rsidRPr="00356BD9" w:rsidRDefault="00356BD9" w:rsidP="00356BD9">
            <w:pPr>
              <w:ind w:firstLine="720"/>
              <w:rPr>
                <w:rFonts w:eastAsia="Calibri"/>
                <w:b/>
                <w:bCs/>
                <w:lang w:bidi="ar-EG"/>
              </w:rPr>
            </w:pPr>
            <w:r w:rsidRPr="00356BD9">
              <w:rPr>
                <w:rFonts w:eastAsia="Calibri"/>
                <w:b/>
                <w:bCs/>
              </w:rPr>
              <w:t>Demographic characteristics</w:t>
            </w:r>
          </w:p>
        </w:tc>
        <w:tc>
          <w:tcPr>
            <w:tcW w:w="1710" w:type="dxa"/>
            <w:tcBorders>
              <w:top w:val="thickThinSmallGap" w:sz="24" w:space="0" w:color="auto"/>
              <w:left w:val="thickThinSmallGap" w:sz="24" w:space="0" w:color="auto"/>
              <w:bottom w:val="thickThinSmallGap" w:sz="24" w:space="0" w:color="auto"/>
              <w:right w:val="thickThinSmallGap" w:sz="24" w:space="0" w:color="auto"/>
            </w:tcBorders>
            <w:shd w:val="pct25" w:color="auto" w:fill="auto"/>
          </w:tcPr>
          <w:p w:rsidR="00356BD9" w:rsidRPr="00356BD9" w:rsidRDefault="00356BD9" w:rsidP="00356BD9">
            <w:pPr>
              <w:jc w:val="center"/>
              <w:rPr>
                <w:rFonts w:eastAsia="Calibri"/>
                <w:b/>
                <w:bCs/>
                <w:lang w:bidi="ar-EG"/>
              </w:rPr>
            </w:pPr>
            <w:r w:rsidRPr="00356BD9">
              <w:rPr>
                <w:rFonts w:eastAsia="Calibri"/>
                <w:b/>
                <w:bCs/>
                <w:lang w:bidi="ar-EG"/>
              </w:rPr>
              <w:t>No.</w:t>
            </w:r>
          </w:p>
        </w:tc>
        <w:tc>
          <w:tcPr>
            <w:tcW w:w="1487" w:type="dxa"/>
            <w:tcBorders>
              <w:top w:val="thickThinSmallGap" w:sz="24" w:space="0" w:color="auto"/>
              <w:left w:val="thickThinSmallGap" w:sz="24" w:space="0" w:color="auto"/>
              <w:bottom w:val="thickThinSmallGap" w:sz="24" w:space="0" w:color="auto"/>
              <w:right w:val="thickThinSmallGap" w:sz="24" w:space="0" w:color="auto"/>
            </w:tcBorders>
            <w:shd w:val="pct25" w:color="auto" w:fill="auto"/>
          </w:tcPr>
          <w:p w:rsidR="00356BD9" w:rsidRPr="00356BD9" w:rsidRDefault="00356BD9" w:rsidP="00356BD9">
            <w:pPr>
              <w:jc w:val="center"/>
              <w:rPr>
                <w:rFonts w:eastAsia="Calibri"/>
                <w:b/>
                <w:bCs/>
                <w:lang w:bidi="ar-EG"/>
              </w:rPr>
            </w:pPr>
            <w:r w:rsidRPr="00356BD9">
              <w:rPr>
                <w:rFonts w:eastAsia="Calibri"/>
                <w:b/>
                <w:bCs/>
                <w:lang w:bidi="ar-EG"/>
              </w:rPr>
              <w:t>%</w:t>
            </w:r>
          </w:p>
        </w:tc>
      </w:tr>
      <w:tr w:rsidR="00BD1E0E" w:rsidRPr="00356BD9" w:rsidTr="00F046BB">
        <w:tc>
          <w:tcPr>
            <w:tcW w:w="8525" w:type="dxa"/>
            <w:gridSpan w:val="3"/>
            <w:tcBorders>
              <w:top w:val="thickThinSmallGap" w:sz="24" w:space="0" w:color="auto"/>
              <w:left w:val="thinThickSmallGap" w:sz="24" w:space="0" w:color="auto"/>
              <w:right w:val="thickThinSmallGap" w:sz="24" w:space="0" w:color="auto"/>
            </w:tcBorders>
            <w:shd w:val="clear" w:color="auto" w:fill="auto"/>
          </w:tcPr>
          <w:p w:rsidR="00356BD9" w:rsidRPr="00356BD9" w:rsidRDefault="00356BD9" w:rsidP="00356BD9">
            <w:pPr>
              <w:rPr>
                <w:rFonts w:eastAsia="Calibri"/>
                <w:lang w:bidi="ar-EG"/>
              </w:rPr>
            </w:pPr>
            <w:r w:rsidRPr="00356BD9">
              <w:rPr>
                <w:rFonts w:eastAsia="Calibri"/>
                <w:b/>
                <w:bCs/>
              </w:rPr>
              <w:t>Age</w:t>
            </w:r>
            <w:r w:rsidRPr="00356BD9">
              <w:rPr>
                <w:rFonts w:eastAsia="Calibri"/>
                <w:b/>
                <w:bCs/>
                <w:lang w:bidi="ar-EG"/>
              </w:rPr>
              <w:t>/year</w:t>
            </w:r>
          </w:p>
        </w:tc>
      </w:tr>
      <w:tr w:rsidR="00BD1E0E" w:rsidRPr="00356BD9" w:rsidTr="00F046BB">
        <w:trPr>
          <w:trHeight w:val="1042"/>
        </w:trPr>
        <w:tc>
          <w:tcPr>
            <w:tcW w:w="5328" w:type="dxa"/>
            <w:tcBorders>
              <w:left w:val="thinThickSmallGap" w:sz="24" w:space="0" w:color="auto"/>
              <w:right w:val="single" w:sz="4" w:space="0" w:color="auto"/>
            </w:tcBorders>
            <w:shd w:val="clear" w:color="auto" w:fill="auto"/>
            <w:vAlign w:val="center"/>
          </w:tcPr>
          <w:p w:rsidR="00356BD9" w:rsidRPr="00356BD9" w:rsidRDefault="00356BD9" w:rsidP="00356BD9">
            <w:pPr>
              <w:ind w:left="60" w:right="60"/>
              <w:rPr>
                <w:rFonts w:eastAsia="Calibri"/>
              </w:rPr>
            </w:pPr>
            <w:r w:rsidRPr="00356BD9">
              <w:rPr>
                <w:rFonts w:eastAsia="Calibri"/>
              </w:rPr>
              <w:t>&lt;30</w:t>
            </w:r>
          </w:p>
          <w:p w:rsidR="00356BD9" w:rsidRPr="00356BD9" w:rsidRDefault="00356BD9" w:rsidP="00356BD9">
            <w:pPr>
              <w:ind w:left="60" w:right="60"/>
              <w:rPr>
                <w:rFonts w:eastAsia="Calibri"/>
              </w:rPr>
            </w:pPr>
            <w:r w:rsidRPr="00356BD9">
              <w:rPr>
                <w:rFonts w:eastAsia="Calibri"/>
              </w:rPr>
              <w:t>30-</w:t>
            </w:r>
          </w:p>
          <w:p w:rsidR="00356BD9" w:rsidRPr="00356BD9" w:rsidRDefault="00356BD9" w:rsidP="00356BD9">
            <w:pPr>
              <w:ind w:left="60" w:right="60"/>
              <w:rPr>
                <w:rFonts w:eastAsia="Calibri"/>
              </w:rPr>
            </w:pPr>
            <w:r w:rsidRPr="00356BD9">
              <w:rPr>
                <w:rFonts w:eastAsia="Calibri"/>
              </w:rPr>
              <w:t>40-</w:t>
            </w:r>
          </w:p>
          <w:p w:rsidR="00356BD9" w:rsidRPr="00356BD9" w:rsidRDefault="00356BD9" w:rsidP="00356BD9">
            <w:pPr>
              <w:ind w:left="60" w:right="60"/>
              <w:rPr>
                <w:rFonts w:eastAsia="Calibri"/>
              </w:rPr>
            </w:pPr>
            <w:r w:rsidRPr="00356BD9">
              <w:rPr>
                <w:rFonts w:eastAsia="Calibri"/>
              </w:rPr>
              <w:t>50 -</w:t>
            </w:r>
          </w:p>
        </w:tc>
        <w:tc>
          <w:tcPr>
            <w:tcW w:w="1710" w:type="dxa"/>
            <w:tcBorders>
              <w:left w:val="single" w:sz="4" w:space="0" w:color="auto"/>
              <w:right w:val="single" w:sz="4" w:space="0" w:color="auto"/>
            </w:tcBorders>
            <w:shd w:val="clear" w:color="auto" w:fill="auto"/>
            <w:vAlign w:val="center"/>
          </w:tcPr>
          <w:p w:rsidR="00356BD9" w:rsidRPr="00356BD9" w:rsidRDefault="00356BD9" w:rsidP="00356BD9">
            <w:pPr>
              <w:bidi/>
              <w:ind w:left="60" w:right="60"/>
              <w:jc w:val="center"/>
              <w:rPr>
                <w:rFonts w:eastAsia="Calibri"/>
                <w:rtl/>
                <w:lang w:bidi="ar-EG"/>
              </w:rPr>
            </w:pPr>
            <w:r w:rsidRPr="00356BD9">
              <w:rPr>
                <w:rFonts w:eastAsia="Calibri"/>
                <w:rtl/>
              </w:rPr>
              <w:t>8</w:t>
            </w:r>
          </w:p>
          <w:p w:rsidR="00356BD9" w:rsidRPr="00356BD9" w:rsidRDefault="00356BD9" w:rsidP="00356BD9">
            <w:pPr>
              <w:bidi/>
              <w:ind w:left="60" w:right="60"/>
              <w:jc w:val="center"/>
              <w:rPr>
                <w:rFonts w:eastAsia="Calibri"/>
              </w:rPr>
            </w:pPr>
            <w:r w:rsidRPr="00356BD9">
              <w:rPr>
                <w:rFonts w:eastAsia="Calibri"/>
                <w:rtl/>
              </w:rPr>
              <w:t>12</w:t>
            </w:r>
          </w:p>
          <w:p w:rsidR="00356BD9" w:rsidRPr="00356BD9" w:rsidRDefault="00356BD9" w:rsidP="00356BD9">
            <w:pPr>
              <w:bidi/>
              <w:ind w:left="60" w:right="60"/>
              <w:jc w:val="center"/>
              <w:rPr>
                <w:rFonts w:eastAsia="Calibri"/>
                <w:lang w:bidi="ar-EG"/>
              </w:rPr>
            </w:pPr>
            <w:r w:rsidRPr="00356BD9">
              <w:rPr>
                <w:rFonts w:eastAsia="Calibri"/>
                <w:rtl/>
              </w:rPr>
              <w:t>28</w:t>
            </w:r>
          </w:p>
          <w:p w:rsidR="00356BD9" w:rsidRPr="00356BD9" w:rsidRDefault="00356BD9" w:rsidP="00356BD9">
            <w:pPr>
              <w:ind w:left="60" w:right="60"/>
              <w:jc w:val="center"/>
              <w:rPr>
                <w:rFonts w:eastAsia="Calibri"/>
              </w:rPr>
            </w:pPr>
            <w:r w:rsidRPr="00356BD9">
              <w:rPr>
                <w:rFonts w:eastAsia="Calibri"/>
              </w:rPr>
              <w:t>64</w:t>
            </w:r>
          </w:p>
        </w:tc>
        <w:tc>
          <w:tcPr>
            <w:tcW w:w="1487" w:type="dxa"/>
            <w:tcBorders>
              <w:left w:val="single" w:sz="4" w:space="0" w:color="auto"/>
              <w:right w:val="thickThinSmallGap" w:sz="24" w:space="0" w:color="auto"/>
            </w:tcBorders>
            <w:shd w:val="clear" w:color="auto" w:fill="auto"/>
            <w:vAlign w:val="center"/>
          </w:tcPr>
          <w:p w:rsidR="00356BD9" w:rsidRPr="00356BD9" w:rsidRDefault="00356BD9" w:rsidP="00356BD9">
            <w:pPr>
              <w:bidi/>
              <w:ind w:left="60" w:right="60"/>
              <w:jc w:val="center"/>
              <w:rPr>
                <w:rFonts w:eastAsia="Calibri"/>
                <w:rtl/>
                <w:lang w:bidi="ar-EG"/>
              </w:rPr>
            </w:pPr>
            <w:r w:rsidRPr="00356BD9">
              <w:rPr>
                <w:rFonts w:eastAsia="Calibri"/>
                <w:rtl/>
              </w:rPr>
              <w:t>7.2</w:t>
            </w:r>
          </w:p>
          <w:p w:rsidR="00356BD9" w:rsidRPr="00356BD9" w:rsidRDefault="00356BD9" w:rsidP="00356BD9">
            <w:pPr>
              <w:bidi/>
              <w:ind w:left="60" w:right="60"/>
              <w:jc w:val="center"/>
              <w:rPr>
                <w:rFonts w:eastAsia="Calibri"/>
              </w:rPr>
            </w:pPr>
            <w:r w:rsidRPr="00356BD9">
              <w:rPr>
                <w:rFonts w:eastAsia="Calibri"/>
                <w:rtl/>
              </w:rPr>
              <w:t>10.7</w:t>
            </w:r>
          </w:p>
          <w:p w:rsidR="00356BD9" w:rsidRPr="00356BD9" w:rsidRDefault="00356BD9" w:rsidP="00356BD9">
            <w:pPr>
              <w:bidi/>
              <w:ind w:left="60" w:right="60"/>
              <w:jc w:val="center"/>
              <w:rPr>
                <w:rFonts w:eastAsia="Calibri"/>
                <w:lang w:bidi="ar-EG"/>
              </w:rPr>
            </w:pPr>
            <w:r w:rsidRPr="00356BD9">
              <w:rPr>
                <w:rFonts w:eastAsia="Calibri"/>
                <w:rtl/>
              </w:rPr>
              <w:t>25.0</w:t>
            </w:r>
          </w:p>
          <w:p w:rsidR="00356BD9" w:rsidRPr="00356BD9" w:rsidRDefault="00356BD9" w:rsidP="00356BD9">
            <w:pPr>
              <w:ind w:left="60" w:right="60"/>
              <w:jc w:val="center"/>
              <w:rPr>
                <w:rFonts w:eastAsia="Calibri"/>
                <w:b/>
                <w:bCs/>
              </w:rPr>
            </w:pPr>
            <w:r w:rsidRPr="00356BD9">
              <w:rPr>
                <w:rFonts w:eastAsia="Calibri"/>
                <w:b/>
                <w:bCs/>
              </w:rPr>
              <w:t>57.1</w:t>
            </w:r>
          </w:p>
        </w:tc>
      </w:tr>
      <w:tr w:rsidR="00BD1E0E" w:rsidRPr="00356BD9" w:rsidTr="00F046BB">
        <w:tc>
          <w:tcPr>
            <w:tcW w:w="8525" w:type="dxa"/>
            <w:gridSpan w:val="3"/>
            <w:tcBorders>
              <w:left w:val="thinThickSmallGap" w:sz="24" w:space="0" w:color="auto"/>
              <w:right w:val="thickThinSmallGap" w:sz="24" w:space="0" w:color="auto"/>
            </w:tcBorders>
            <w:shd w:val="clear" w:color="auto" w:fill="auto"/>
            <w:vAlign w:val="center"/>
          </w:tcPr>
          <w:p w:rsidR="00356BD9" w:rsidRPr="00356BD9" w:rsidRDefault="00356BD9" w:rsidP="00356BD9">
            <w:pPr>
              <w:ind w:left="60" w:right="60"/>
              <w:rPr>
                <w:rFonts w:eastAsia="Calibri"/>
              </w:rPr>
            </w:pPr>
            <w:r w:rsidRPr="00356BD9">
              <w:rPr>
                <w:rFonts w:eastAsia="Calibri"/>
                <w:b/>
                <w:bCs/>
              </w:rPr>
              <w:t>Mean ± SD                                                                                            52.03±15.28</w:t>
            </w:r>
          </w:p>
        </w:tc>
      </w:tr>
      <w:tr w:rsidR="00BD1E0E" w:rsidRPr="00356BD9" w:rsidTr="00F046BB">
        <w:tc>
          <w:tcPr>
            <w:tcW w:w="8525" w:type="dxa"/>
            <w:gridSpan w:val="3"/>
            <w:tcBorders>
              <w:left w:val="thinThickSmallGap" w:sz="24" w:space="0" w:color="auto"/>
              <w:right w:val="thickThinSmallGap" w:sz="24" w:space="0" w:color="auto"/>
            </w:tcBorders>
            <w:shd w:val="clear" w:color="auto" w:fill="auto"/>
            <w:vAlign w:val="center"/>
          </w:tcPr>
          <w:p w:rsidR="00356BD9" w:rsidRPr="00356BD9" w:rsidRDefault="00356BD9" w:rsidP="00356BD9">
            <w:pPr>
              <w:ind w:left="60" w:right="60"/>
              <w:rPr>
                <w:rFonts w:eastAsia="Calibri"/>
                <w:b/>
                <w:bCs/>
              </w:rPr>
            </w:pPr>
            <w:r w:rsidRPr="00356BD9">
              <w:rPr>
                <w:rFonts w:eastAsia="Calibri"/>
                <w:b/>
                <w:bCs/>
              </w:rPr>
              <w:t>Sex</w:t>
            </w:r>
          </w:p>
        </w:tc>
      </w:tr>
      <w:tr w:rsidR="00BD1E0E" w:rsidRPr="00356BD9" w:rsidTr="00F046BB">
        <w:tc>
          <w:tcPr>
            <w:tcW w:w="5328" w:type="dxa"/>
            <w:tcBorders>
              <w:left w:val="thinThickSmallGap" w:sz="24" w:space="0" w:color="auto"/>
              <w:right w:val="single" w:sz="4" w:space="0" w:color="auto"/>
            </w:tcBorders>
            <w:shd w:val="clear" w:color="auto" w:fill="auto"/>
            <w:vAlign w:val="center"/>
          </w:tcPr>
          <w:p w:rsidR="00356BD9" w:rsidRPr="00356BD9" w:rsidRDefault="00356BD9" w:rsidP="00356BD9">
            <w:pPr>
              <w:ind w:left="60" w:right="60"/>
              <w:rPr>
                <w:rFonts w:eastAsia="Calibri"/>
              </w:rPr>
            </w:pPr>
            <w:r w:rsidRPr="00356BD9">
              <w:rPr>
                <w:rFonts w:eastAsia="Calibri"/>
              </w:rPr>
              <w:t>Male</w:t>
            </w:r>
          </w:p>
          <w:p w:rsidR="00356BD9" w:rsidRPr="00356BD9" w:rsidRDefault="00356BD9" w:rsidP="00356BD9">
            <w:pPr>
              <w:ind w:left="60" w:right="60"/>
              <w:rPr>
                <w:rFonts w:eastAsia="Calibri"/>
                <w:b/>
                <w:bCs/>
              </w:rPr>
            </w:pPr>
            <w:r w:rsidRPr="00356BD9">
              <w:rPr>
                <w:rFonts w:eastAsia="Calibri"/>
              </w:rPr>
              <w:t>Female</w:t>
            </w:r>
          </w:p>
        </w:tc>
        <w:tc>
          <w:tcPr>
            <w:tcW w:w="1710" w:type="dxa"/>
            <w:tcBorders>
              <w:left w:val="single" w:sz="4" w:space="0" w:color="auto"/>
              <w:right w:val="single" w:sz="4" w:space="0" w:color="auto"/>
            </w:tcBorders>
            <w:shd w:val="clear" w:color="auto" w:fill="auto"/>
            <w:vAlign w:val="center"/>
          </w:tcPr>
          <w:p w:rsidR="00356BD9" w:rsidRPr="00356BD9" w:rsidRDefault="00356BD9" w:rsidP="00356BD9">
            <w:pPr>
              <w:bidi/>
              <w:ind w:left="60" w:right="60"/>
              <w:jc w:val="center"/>
              <w:rPr>
                <w:lang w:bidi="ar-EG"/>
              </w:rPr>
            </w:pPr>
            <w:r w:rsidRPr="00356BD9">
              <w:rPr>
                <w:rtl/>
              </w:rPr>
              <w:t>40</w:t>
            </w:r>
          </w:p>
          <w:p w:rsidR="00356BD9" w:rsidRPr="00356BD9" w:rsidRDefault="00356BD9" w:rsidP="00356BD9">
            <w:pPr>
              <w:ind w:left="60" w:right="60"/>
              <w:jc w:val="center"/>
            </w:pPr>
            <w:r w:rsidRPr="00356BD9">
              <w:t>72</w:t>
            </w:r>
          </w:p>
        </w:tc>
        <w:tc>
          <w:tcPr>
            <w:tcW w:w="1487" w:type="dxa"/>
            <w:tcBorders>
              <w:left w:val="single" w:sz="4" w:space="0" w:color="auto"/>
              <w:right w:val="thickThinSmallGap" w:sz="24" w:space="0" w:color="auto"/>
            </w:tcBorders>
            <w:shd w:val="clear" w:color="auto" w:fill="auto"/>
            <w:vAlign w:val="center"/>
          </w:tcPr>
          <w:p w:rsidR="00356BD9" w:rsidRPr="00356BD9" w:rsidRDefault="00356BD9" w:rsidP="00356BD9">
            <w:pPr>
              <w:bidi/>
              <w:ind w:left="60" w:right="60"/>
              <w:jc w:val="center"/>
              <w:rPr>
                <w:lang w:bidi="ar-EG"/>
              </w:rPr>
            </w:pPr>
            <w:r w:rsidRPr="00356BD9">
              <w:rPr>
                <w:rtl/>
              </w:rPr>
              <w:t>35.7</w:t>
            </w:r>
          </w:p>
          <w:p w:rsidR="00356BD9" w:rsidRPr="00356BD9" w:rsidRDefault="00356BD9" w:rsidP="00356BD9">
            <w:pPr>
              <w:ind w:left="60" w:right="60"/>
              <w:jc w:val="center"/>
              <w:rPr>
                <w:b/>
                <w:bCs/>
              </w:rPr>
            </w:pPr>
            <w:r w:rsidRPr="00356BD9">
              <w:rPr>
                <w:b/>
                <w:bCs/>
              </w:rPr>
              <w:t>64.3</w:t>
            </w:r>
          </w:p>
        </w:tc>
      </w:tr>
      <w:tr w:rsidR="00BD1E0E" w:rsidRPr="00356BD9" w:rsidTr="00F046BB">
        <w:tc>
          <w:tcPr>
            <w:tcW w:w="8525" w:type="dxa"/>
            <w:gridSpan w:val="3"/>
            <w:tcBorders>
              <w:left w:val="thinThickSmallGap" w:sz="24" w:space="0" w:color="auto"/>
              <w:bottom w:val="single" w:sz="4" w:space="0" w:color="auto"/>
              <w:right w:val="thickThinSmallGap" w:sz="24" w:space="0" w:color="auto"/>
            </w:tcBorders>
            <w:shd w:val="clear" w:color="auto" w:fill="auto"/>
            <w:vAlign w:val="center"/>
          </w:tcPr>
          <w:p w:rsidR="00356BD9" w:rsidRPr="00356BD9" w:rsidRDefault="00356BD9" w:rsidP="00356BD9">
            <w:pPr>
              <w:ind w:left="60" w:right="60"/>
              <w:rPr>
                <w:rFonts w:eastAsia="Calibri"/>
              </w:rPr>
            </w:pPr>
            <w:r w:rsidRPr="00356BD9">
              <w:rPr>
                <w:rFonts w:eastAsia="Calibri"/>
                <w:b/>
                <w:bCs/>
              </w:rPr>
              <w:t>Educational</w:t>
            </w:r>
            <w:r w:rsidRPr="00356BD9">
              <w:rPr>
                <w:rFonts w:eastAsia="Calibri"/>
              </w:rPr>
              <w:t xml:space="preserve"> </w:t>
            </w:r>
            <w:r w:rsidRPr="00356BD9">
              <w:rPr>
                <w:rFonts w:eastAsia="Calibri"/>
                <w:b/>
                <w:bCs/>
              </w:rPr>
              <w:t>level</w:t>
            </w:r>
          </w:p>
        </w:tc>
      </w:tr>
      <w:tr w:rsidR="00BD1E0E" w:rsidRPr="00356BD9" w:rsidTr="00F046BB">
        <w:trPr>
          <w:trHeight w:val="1305"/>
        </w:trPr>
        <w:tc>
          <w:tcPr>
            <w:tcW w:w="5328" w:type="dxa"/>
            <w:tcBorders>
              <w:left w:val="thinThickSmallGap" w:sz="24" w:space="0" w:color="auto"/>
              <w:right w:val="single" w:sz="4" w:space="0" w:color="auto"/>
            </w:tcBorders>
            <w:shd w:val="clear" w:color="auto" w:fill="auto"/>
            <w:vAlign w:val="center"/>
          </w:tcPr>
          <w:p w:rsidR="00356BD9" w:rsidRPr="00356BD9" w:rsidRDefault="00356BD9" w:rsidP="00356BD9">
            <w:pPr>
              <w:ind w:right="60"/>
              <w:rPr>
                <w:rFonts w:eastAsia="Calibri"/>
              </w:rPr>
            </w:pPr>
            <w:r w:rsidRPr="00356BD9">
              <w:rPr>
                <w:rFonts w:eastAsia="Calibri"/>
              </w:rPr>
              <w:t>Can't read and write</w:t>
            </w:r>
          </w:p>
          <w:p w:rsidR="00356BD9" w:rsidRPr="00356BD9" w:rsidRDefault="00356BD9" w:rsidP="00356BD9">
            <w:pPr>
              <w:rPr>
                <w:rFonts w:eastAsia="Calibri"/>
              </w:rPr>
            </w:pPr>
            <w:r w:rsidRPr="00356BD9">
              <w:rPr>
                <w:rFonts w:eastAsia="Calibri"/>
              </w:rPr>
              <w:t xml:space="preserve">Read and write </w:t>
            </w:r>
          </w:p>
          <w:p w:rsidR="00356BD9" w:rsidRPr="00356BD9" w:rsidRDefault="00356BD9" w:rsidP="00356BD9">
            <w:pPr>
              <w:ind w:right="60"/>
              <w:rPr>
                <w:rFonts w:eastAsia="Calibri"/>
              </w:rPr>
            </w:pPr>
            <w:r w:rsidRPr="00356BD9">
              <w:rPr>
                <w:rFonts w:eastAsia="Calibri"/>
              </w:rPr>
              <w:t>Basic education</w:t>
            </w:r>
          </w:p>
          <w:p w:rsidR="00356BD9" w:rsidRPr="00356BD9" w:rsidRDefault="00356BD9" w:rsidP="00356BD9">
            <w:pPr>
              <w:ind w:right="60"/>
              <w:rPr>
                <w:rFonts w:eastAsia="Calibri"/>
              </w:rPr>
            </w:pPr>
            <w:r w:rsidRPr="00356BD9">
              <w:rPr>
                <w:rFonts w:eastAsia="Calibri"/>
              </w:rPr>
              <w:t>Secondary education</w:t>
            </w:r>
          </w:p>
          <w:p w:rsidR="00356BD9" w:rsidRPr="00356BD9" w:rsidRDefault="00356BD9" w:rsidP="00356BD9">
            <w:pPr>
              <w:ind w:right="60"/>
              <w:rPr>
                <w:rFonts w:eastAsia="Calibri"/>
              </w:rPr>
            </w:pPr>
            <w:r w:rsidRPr="00356BD9">
              <w:rPr>
                <w:rFonts w:eastAsia="Calibri"/>
              </w:rPr>
              <w:t>University education or more</w:t>
            </w:r>
          </w:p>
        </w:tc>
        <w:tc>
          <w:tcPr>
            <w:tcW w:w="1710" w:type="dxa"/>
            <w:tcBorders>
              <w:left w:val="single" w:sz="4" w:space="0" w:color="auto"/>
              <w:right w:val="single" w:sz="4" w:space="0" w:color="auto"/>
            </w:tcBorders>
            <w:shd w:val="clear" w:color="auto" w:fill="auto"/>
            <w:vAlign w:val="center"/>
          </w:tcPr>
          <w:p w:rsidR="00356BD9" w:rsidRPr="00356BD9" w:rsidRDefault="00356BD9" w:rsidP="00356BD9">
            <w:pPr>
              <w:bidi/>
              <w:ind w:left="60" w:right="60"/>
              <w:jc w:val="center"/>
              <w:rPr>
                <w:rFonts w:eastAsia="Calibri"/>
                <w:lang w:bidi="ar-EG"/>
              </w:rPr>
            </w:pPr>
            <w:r w:rsidRPr="00356BD9">
              <w:rPr>
                <w:rFonts w:eastAsia="Calibri"/>
                <w:rtl/>
              </w:rPr>
              <w:t>12</w:t>
            </w:r>
          </w:p>
          <w:p w:rsidR="00356BD9" w:rsidRPr="00356BD9" w:rsidRDefault="00356BD9" w:rsidP="00356BD9">
            <w:pPr>
              <w:bidi/>
              <w:ind w:left="60" w:right="60"/>
              <w:jc w:val="center"/>
              <w:rPr>
                <w:rFonts w:eastAsia="Calibri"/>
              </w:rPr>
            </w:pPr>
            <w:r w:rsidRPr="00356BD9">
              <w:rPr>
                <w:rFonts w:eastAsia="Calibri"/>
                <w:rtl/>
              </w:rPr>
              <w:t>14</w:t>
            </w:r>
          </w:p>
          <w:p w:rsidR="00356BD9" w:rsidRPr="00356BD9" w:rsidRDefault="00356BD9" w:rsidP="00356BD9">
            <w:pPr>
              <w:bidi/>
              <w:ind w:left="60" w:right="60"/>
              <w:jc w:val="center"/>
              <w:rPr>
                <w:rFonts w:eastAsia="Calibri"/>
              </w:rPr>
            </w:pPr>
            <w:r w:rsidRPr="00356BD9">
              <w:rPr>
                <w:rFonts w:eastAsia="Calibri"/>
                <w:rtl/>
              </w:rPr>
              <w:t>14</w:t>
            </w:r>
          </w:p>
          <w:p w:rsidR="00356BD9" w:rsidRPr="00356BD9" w:rsidRDefault="00356BD9" w:rsidP="00356BD9">
            <w:pPr>
              <w:bidi/>
              <w:ind w:left="60" w:right="60"/>
              <w:jc w:val="center"/>
              <w:rPr>
                <w:rFonts w:eastAsia="Calibri"/>
                <w:lang w:bidi="ar-EG"/>
              </w:rPr>
            </w:pPr>
            <w:r w:rsidRPr="00356BD9">
              <w:rPr>
                <w:rFonts w:eastAsia="Calibri"/>
                <w:rtl/>
              </w:rPr>
              <w:t>12</w:t>
            </w:r>
          </w:p>
          <w:p w:rsidR="00356BD9" w:rsidRPr="00356BD9" w:rsidRDefault="00356BD9" w:rsidP="00356BD9">
            <w:pPr>
              <w:ind w:left="60" w:right="60"/>
              <w:jc w:val="center"/>
              <w:rPr>
                <w:rFonts w:eastAsia="Calibri"/>
              </w:rPr>
            </w:pPr>
            <w:r w:rsidRPr="00356BD9">
              <w:rPr>
                <w:rFonts w:eastAsia="Calibri"/>
              </w:rPr>
              <w:t>60</w:t>
            </w:r>
          </w:p>
        </w:tc>
        <w:tc>
          <w:tcPr>
            <w:tcW w:w="1487" w:type="dxa"/>
            <w:tcBorders>
              <w:left w:val="single" w:sz="4" w:space="0" w:color="auto"/>
              <w:right w:val="thickThinSmallGap" w:sz="24" w:space="0" w:color="auto"/>
            </w:tcBorders>
            <w:shd w:val="clear" w:color="auto" w:fill="auto"/>
            <w:vAlign w:val="center"/>
          </w:tcPr>
          <w:p w:rsidR="00356BD9" w:rsidRPr="00356BD9" w:rsidRDefault="00356BD9" w:rsidP="00356BD9">
            <w:pPr>
              <w:bidi/>
              <w:ind w:left="60" w:right="60"/>
              <w:jc w:val="center"/>
              <w:rPr>
                <w:rFonts w:eastAsia="Calibri"/>
                <w:rtl/>
                <w:lang w:bidi="ar-EG"/>
              </w:rPr>
            </w:pPr>
            <w:r w:rsidRPr="00356BD9">
              <w:rPr>
                <w:rFonts w:eastAsia="Calibri"/>
                <w:rtl/>
              </w:rPr>
              <w:t>10.7</w:t>
            </w:r>
          </w:p>
          <w:p w:rsidR="00356BD9" w:rsidRPr="00356BD9" w:rsidRDefault="00356BD9" w:rsidP="00356BD9">
            <w:pPr>
              <w:bidi/>
              <w:ind w:left="60" w:right="60"/>
              <w:jc w:val="center"/>
              <w:rPr>
                <w:rFonts w:eastAsia="Calibri"/>
              </w:rPr>
            </w:pPr>
            <w:r w:rsidRPr="00356BD9">
              <w:rPr>
                <w:rFonts w:eastAsia="Calibri"/>
                <w:rtl/>
              </w:rPr>
              <w:t>12.5</w:t>
            </w:r>
          </w:p>
          <w:p w:rsidR="00356BD9" w:rsidRPr="00356BD9" w:rsidRDefault="00356BD9" w:rsidP="00356BD9">
            <w:pPr>
              <w:bidi/>
              <w:ind w:left="60" w:right="60"/>
              <w:jc w:val="center"/>
              <w:rPr>
                <w:rFonts w:eastAsia="Calibri"/>
              </w:rPr>
            </w:pPr>
            <w:r w:rsidRPr="00356BD9">
              <w:rPr>
                <w:rFonts w:eastAsia="Calibri"/>
                <w:rtl/>
              </w:rPr>
              <w:t>12.5</w:t>
            </w:r>
          </w:p>
          <w:p w:rsidR="00356BD9" w:rsidRPr="00356BD9" w:rsidRDefault="00356BD9" w:rsidP="00356BD9">
            <w:pPr>
              <w:bidi/>
              <w:ind w:left="60" w:right="60"/>
              <w:jc w:val="center"/>
              <w:rPr>
                <w:rFonts w:eastAsia="Calibri"/>
              </w:rPr>
            </w:pPr>
            <w:r w:rsidRPr="00356BD9">
              <w:rPr>
                <w:rFonts w:eastAsia="Calibri"/>
                <w:rtl/>
              </w:rPr>
              <w:t>10.7</w:t>
            </w:r>
          </w:p>
          <w:p w:rsidR="00356BD9" w:rsidRPr="00356BD9" w:rsidRDefault="00356BD9" w:rsidP="00356BD9">
            <w:pPr>
              <w:ind w:left="60" w:right="60"/>
              <w:jc w:val="center"/>
              <w:rPr>
                <w:rFonts w:eastAsia="Calibri"/>
                <w:b/>
                <w:bCs/>
              </w:rPr>
            </w:pPr>
            <w:r w:rsidRPr="00356BD9">
              <w:rPr>
                <w:rFonts w:eastAsia="Calibri"/>
                <w:b/>
                <w:bCs/>
              </w:rPr>
              <w:t>53.6</w:t>
            </w:r>
          </w:p>
        </w:tc>
      </w:tr>
      <w:tr w:rsidR="00BD1E0E" w:rsidRPr="00356BD9" w:rsidTr="00F046BB">
        <w:tc>
          <w:tcPr>
            <w:tcW w:w="8525" w:type="dxa"/>
            <w:gridSpan w:val="3"/>
            <w:tcBorders>
              <w:left w:val="thinThickSmallGap" w:sz="24" w:space="0" w:color="auto"/>
              <w:bottom w:val="single" w:sz="4" w:space="0" w:color="auto"/>
              <w:right w:val="thickThinSmallGap" w:sz="24" w:space="0" w:color="auto"/>
            </w:tcBorders>
            <w:shd w:val="clear" w:color="auto" w:fill="auto"/>
            <w:vAlign w:val="center"/>
          </w:tcPr>
          <w:p w:rsidR="00356BD9" w:rsidRPr="00356BD9" w:rsidRDefault="00356BD9" w:rsidP="00356BD9">
            <w:pPr>
              <w:ind w:left="60" w:right="60"/>
              <w:rPr>
                <w:rFonts w:eastAsia="Calibri"/>
              </w:rPr>
            </w:pPr>
            <w:r w:rsidRPr="00356BD9">
              <w:rPr>
                <w:rFonts w:eastAsia="Calibri"/>
                <w:b/>
                <w:bCs/>
              </w:rPr>
              <w:t>Occupation</w:t>
            </w:r>
          </w:p>
        </w:tc>
      </w:tr>
      <w:tr w:rsidR="00BD1E0E" w:rsidRPr="00356BD9" w:rsidTr="00F046BB">
        <w:trPr>
          <w:trHeight w:val="1305"/>
        </w:trPr>
        <w:tc>
          <w:tcPr>
            <w:tcW w:w="5328" w:type="dxa"/>
            <w:tcBorders>
              <w:left w:val="thinThickSmallGap" w:sz="24" w:space="0" w:color="auto"/>
              <w:right w:val="single" w:sz="4" w:space="0" w:color="auto"/>
            </w:tcBorders>
            <w:shd w:val="clear" w:color="auto" w:fill="auto"/>
            <w:vAlign w:val="center"/>
          </w:tcPr>
          <w:p w:rsidR="00356BD9" w:rsidRPr="00356BD9" w:rsidRDefault="00356BD9" w:rsidP="00356BD9">
            <w:pPr>
              <w:ind w:right="60"/>
              <w:rPr>
                <w:rFonts w:eastAsia="Calibri"/>
              </w:rPr>
            </w:pPr>
            <w:r w:rsidRPr="00356BD9">
              <w:rPr>
                <w:rFonts w:eastAsia="Calibri"/>
              </w:rPr>
              <w:t>Employee</w:t>
            </w:r>
          </w:p>
          <w:p w:rsidR="00356BD9" w:rsidRPr="00356BD9" w:rsidRDefault="00356BD9" w:rsidP="00356BD9">
            <w:pPr>
              <w:rPr>
                <w:rFonts w:eastAsia="Calibri"/>
              </w:rPr>
            </w:pPr>
            <w:r w:rsidRPr="00356BD9">
              <w:rPr>
                <w:rFonts w:eastAsia="Calibri"/>
              </w:rPr>
              <w:t>Free business</w:t>
            </w:r>
          </w:p>
          <w:p w:rsidR="00356BD9" w:rsidRPr="00356BD9" w:rsidRDefault="00356BD9" w:rsidP="00356BD9">
            <w:pPr>
              <w:rPr>
                <w:rFonts w:eastAsia="Calibri"/>
              </w:rPr>
            </w:pPr>
            <w:r w:rsidRPr="00356BD9">
              <w:rPr>
                <w:rFonts w:eastAsia="Calibri"/>
              </w:rPr>
              <w:t>Retired</w:t>
            </w:r>
          </w:p>
          <w:p w:rsidR="00356BD9" w:rsidRPr="00356BD9" w:rsidRDefault="00356BD9" w:rsidP="00356BD9">
            <w:pPr>
              <w:rPr>
                <w:rFonts w:eastAsia="Calibri"/>
              </w:rPr>
            </w:pPr>
            <w:r w:rsidRPr="00356BD9">
              <w:rPr>
                <w:rFonts w:eastAsia="Calibri"/>
              </w:rPr>
              <w:t>House wife</w:t>
            </w:r>
          </w:p>
          <w:p w:rsidR="00356BD9" w:rsidRPr="00356BD9" w:rsidRDefault="00356BD9" w:rsidP="00356BD9">
            <w:pPr>
              <w:rPr>
                <w:rFonts w:eastAsia="Calibri"/>
              </w:rPr>
            </w:pPr>
            <w:r w:rsidRPr="00356BD9">
              <w:rPr>
                <w:rFonts w:eastAsia="Calibri"/>
              </w:rPr>
              <w:t>Not working</w:t>
            </w:r>
          </w:p>
        </w:tc>
        <w:tc>
          <w:tcPr>
            <w:tcW w:w="1710" w:type="dxa"/>
            <w:tcBorders>
              <w:left w:val="single" w:sz="4" w:space="0" w:color="auto"/>
              <w:right w:val="single" w:sz="4" w:space="0" w:color="auto"/>
            </w:tcBorders>
            <w:shd w:val="clear" w:color="auto" w:fill="auto"/>
            <w:vAlign w:val="center"/>
          </w:tcPr>
          <w:p w:rsidR="00356BD9" w:rsidRPr="00356BD9" w:rsidRDefault="00356BD9" w:rsidP="00356BD9">
            <w:pPr>
              <w:bidi/>
              <w:ind w:left="60" w:right="60"/>
              <w:jc w:val="center"/>
              <w:rPr>
                <w:rFonts w:eastAsia="Calibri"/>
                <w:lang w:bidi="ar-EG"/>
              </w:rPr>
            </w:pPr>
            <w:r w:rsidRPr="00356BD9">
              <w:rPr>
                <w:rFonts w:eastAsia="Calibri"/>
                <w:rtl/>
              </w:rPr>
              <w:t>44</w:t>
            </w:r>
          </w:p>
          <w:p w:rsidR="00356BD9" w:rsidRPr="00356BD9" w:rsidRDefault="00356BD9" w:rsidP="00356BD9">
            <w:pPr>
              <w:bidi/>
              <w:ind w:left="60" w:right="60"/>
              <w:jc w:val="center"/>
              <w:rPr>
                <w:rFonts w:eastAsia="Calibri"/>
              </w:rPr>
            </w:pPr>
            <w:r w:rsidRPr="00356BD9">
              <w:rPr>
                <w:rFonts w:eastAsia="Calibri"/>
                <w:rtl/>
              </w:rPr>
              <w:t>16</w:t>
            </w:r>
          </w:p>
          <w:p w:rsidR="00356BD9" w:rsidRPr="00356BD9" w:rsidRDefault="00356BD9" w:rsidP="00356BD9">
            <w:pPr>
              <w:bidi/>
              <w:ind w:left="60" w:right="60"/>
              <w:jc w:val="center"/>
              <w:rPr>
                <w:rFonts w:eastAsia="Calibri"/>
              </w:rPr>
            </w:pPr>
            <w:r w:rsidRPr="00356BD9">
              <w:rPr>
                <w:rFonts w:eastAsia="Calibri"/>
                <w:rtl/>
              </w:rPr>
              <w:t>14</w:t>
            </w:r>
          </w:p>
          <w:p w:rsidR="00356BD9" w:rsidRPr="00356BD9" w:rsidRDefault="00356BD9" w:rsidP="00356BD9">
            <w:pPr>
              <w:bidi/>
              <w:ind w:left="60" w:right="60"/>
              <w:jc w:val="center"/>
              <w:rPr>
                <w:rFonts w:eastAsia="Calibri"/>
                <w:lang w:bidi="ar-EG"/>
              </w:rPr>
            </w:pPr>
            <w:r w:rsidRPr="00356BD9">
              <w:rPr>
                <w:rFonts w:eastAsia="Calibri"/>
                <w:rtl/>
              </w:rPr>
              <w:t>34</w:t>
            </w:r>
          </w:p>
          <w:p w:rsidR="00356BD9" w:rsidRPr="00356BD9" w:rsidRDefault="00356BD9" w:rsidP="00356BD9">
            <w:pPr>
              <w:jc w:val="center"/>
              <w:rPr>
                <w:rFonts w:eastAsia="Calibri"/>
              </w:rPr>
            </w:pPr>
            <w:r w:rsidRPr="00356BD9">
              <w:rPr>
                <w:rFonts w:eastAsia="Calibri"/>
              </w:rPr>
              <w:t>4</w:t>
            </w:r>
          </w:p>
        </w:tc>
        <w:tc>
          <w:tcPr>
            <w:tcW w:w="1487" w:type="dxa"/>
            <w:tcBorders>
              <w:left w:val="single" w:sz="4" w:space="0" w:color="auto"/>
              <w:right w:val="thickThinSmallGap" w:sz="24" w:space="0" w:color="auto"/>
            </w:tcBorders>
            <w:shd w:val="clear" w:color="auto" w:fill="auto"/>
            <w:vAlign w:val="center"/>
          </w:tcPr>
          <w:p w:rsidR="00356BD9" w:rsidRPr="00356BD9" w:rsidRDefault="00356BD9" w:rsidP="00356BD9">
            <w:pPr>
              <w:bidi/>
              <w:ind w:left="60" w:right="60"/>
              <w:jc w:val="center"/>
              <w:rPr>
                <w:rFonts w:eastAsia="Calibri"/>
                <w:b/>
                <w:bCs/>
                <w:rtl/>
                <w:lang w:bidi="ar-EG"/>
              </w:rPr>
            </w:pPr>
            <w:r w:rsidRPr="00356BD9">
              <w:rPr>
                <w:rFonts w:eastAsia="Calibri"/>
                <w:b/>
                <w:bCs/>
                <w:rtl/>
              </w:rPr>
              <w:t>39.3</w:t>
            </w:r>
          </w:p>
          <w:p w:rsidR="00356BD9" w:rsidRPr="00356BD9" w:rsidRDefault="00356BD9" w:rsidP="00356BD9">
            <w:pPr>
              <w:bidi/>
              <w:ind w:left="60" w:right="60"/>
              <w:jc w:val="center"/>
              <w:rPr>
                <w:rFonts w:eastAsia="Calibri"/>
              </w:rPr>
            </w:pPr>
            <w:r w:rsidRPr="00356BD9">
              <w:rPr>
                <w:rFonts w:eastAsia="Calibri"/>
                <w:rtl/>
              </w:rPr>
              <w:t>14.3</w:t>
            </w:r>
          </w:p>
          <w:p w:rsidR="00356BD9" w:rsidRPr="00356BD9" w:rsidRDefault="00356BD9" w:rsidP="00356BD9">
            <w:pPr>
              <w:bidi/>
              <w:ind w:left="60" w:right="60"/>
              <w:jc w:val="center"/>
              <w:rPr>
                <w:rFonts w:eastAsia="Calibri"/>
              </w:rPr>
            </w:pPr>
            <w:r w:rsidRPr="00356BD9">
              <w:rPr>
                <w:rFonts w:eastAsia="Calibri"/>
                <w:rtl/>
              </w:rPr>
              <w:t>12.5</w:t>
            </w:r>
          </w:p>
          <w:p w:rsidR="00356BD9" w:rsidRPr="00356BD9" w:rsidRDefault="00356BD9" w:rsidP="00356BD9">
            <w:pPr>
              <w:bidi/>
              <w:ind w:left="60" w:right="60"/>
              <w:jc w:val="center"/>
              <w:rPr>
                <w:rFonts w:eastAsia="Calibri"/>
              </w:rPr>
            </w:pPr>
            <w:r w:rsidRPr="00356BD9">
              <w:rPr>
                <w:rFonts w:eastAsia="Calibri"/>
                <w:rtl/>
              </w:rPr>
              <w:t>30.4</w:t>
            </w:r>
          </w:p>
          <w:p w:rsidR="00356BD9" w:rsidRPr="00356BD9" w:rsidRDefault="00356BD9" w:rsidP="00356BD9">
            <w:pPr>
              <w:jc w:val="center"/>
              <w:rPr>
                <w:rFonts w:eastAsia="Calibri"/>
              </w:rPr>
            </w:pPr>
            <w:r w:rsidRPr="00356BD9">
              <w:rPr>
                <w:rFonts w:eastAsia="Calibri"/>
              </w:rPr>
              <w:t>3.5</w:t>
            </w:r>
          </w:p>
        </w:tc>
      </w:tr>
      <w:tr w:rsidR="00BD1E0E" w:rsidRPr="00356BD9" w:rsidTr="00F046BB">
        <w:tc>
          <w:tcPr>
            <w:tcW w:w="8525" w:type="dxa"/>
            <w:gridSpan w:val="3"/>
            <w:tcBorders>
              <w:left w:val="thinThickSmallGap" w:sz="24" w:space="0" w:color="auto"/>
              <w:bottom w:val="single" w:sz="4" w:space="0" w:color="auto"/>
              <w:right w:val="thickThinSmallGap" w:sz="24" w:space="0" w:color="auto"/>
            </w:tcBorders>
            <w:shd w:val="clear" w:color="auto" w:fill="auto"/>
            <w:vAlign w:val="center"/>
          </w:tcPr>
          <w:p w:rsidR="00356BD9" w:rsidRPr="00356BD9" w:rsidRDefault="00356BD9" w:rsidP="00356BD9">
            <w:pPr>
              <w:ind w:left="60" w:right="60"/>
              <w:rPr>
                <w:rFonts w:eastAsia="Calibri"/>
              </w:rPr>
            </w:pPr>
            <w:r w:rsidRPr="00356BD9">
              <w:rPr>
                <w:rFonts w:eastAsia="Calibri"/>
                <w:b/>
                <w:bCs/>
              </w:rPr>
              <w:t>Monthly income</w:t>
            </w:r>
          </w:p>
        </w:tc>
      </w:tr>
      <w:tr w:rsidR="00BD1E0E" w:rsidRPr="00356BD9" w:rsidTr="00F046BB">
        <w:trPr>
          <w:trHeight w:val="779"/>
        </w:trPr>
        <w:tc>
          <w:tcPr>
            <w:tcW w:w="5328" w:type="dxa"/>
            <w:tcBorders>
              <w:left w:val="thinThickSmallGap" w:sz="24" w:space="0" w:color="auto"/>
              <w:right w:val="single" w:sz="4" w:space="0" w:color="auto"/>
            </w:tcBorders>
            <w:shd w:val="clear" w:color="auto" w:fill="auto"/>
            <w:vAlign w:val="center"/>
          </w:tcPr>
          <w:p w:rsidR="00356BD9" w:rsidRPr="00356BD9" w:rsidRDefault="00356BD9" w:rsidP="00356BD9">
            <w:pPr>
              <w:ind w:right="60"/>
              <w:rPr>
                <w:rFonts w:eastAsia="Calibri"/>
              </w:rPr>
            </w:pPr>
            <w:r w:rsidRPr="00356BD9">
              <w:rPr>
                <w:rFonts w:eastAsia="Calibri"/>
              </w:rPr>
              <w:t>Enough and saving</w:t>
            </w:r>
          </w:p>
          <w:p w:rsidR="00356BD9" w:rsidRPr="00356BD9" w:rsidRDefault="00356BD9" w:rsidP="00356BD9">
            <w:pPr>
              <w:ind w:right="60"/>
              <w:rPr>
                <w:rFonts w:eastAsia="Calibri"/>
              </w:rPr>
            </w:pPr>
            <w:r w:rsidRPr="00356BD9">
              <w:rPr>
                <w:rFonts w:eastAsia="Calibri"/>
              </w:rPr>
              <w:t xml:space="preserve">Enough </w:t>
            </w:r>
          </w:p>
          <w:p w:rsidR="00356BD9" w:rsidRPr="00356BD9" w:rsidRDefault="00356BD9" w:rsidP="00356BD9">
            <w:pPr>
              <w:ind w:right="60"/>
              <w:rPr>
                <w:rFonts w:eastAsia="Calibri"/>
              </w:rPr>
            </w:pPr>
            <w:r w:rsidRPr="00356BD9">
              <w:rPr>
                <w:rFonts w:eastAsia="Calibri"/>
              </w:rPr>
              <w:t>Not enough</w:t>
            </w:r>
          </w:p>
        </w:tc>
        <w:tc>
          <w:tcPr>
            <w:tcW w:w="1710" w:type="dxa"/>
            <w:tcBorders>
              <w:left w:val="single" w:sz="4" w:space="0" w:color="auto"/>
              <w:right w:val="single" w:sz="4" w:space="0" w:color="auto"/>
            </w:tcBorders>
            <w:shd w:val="clear" w:color="auto" w:fill="auto"/>
            <w:vAlign w:val="center"/>
          </w:tcPr>
          <w:p w:rsidR="00356BD9" w:rsidRPr="00356BD9" w:rsidRDefault="00356BD9" w:rsidP="00356BD9">
            <w:pPr>
              <w:bidi/>
              <w:ind w:left="60" w:right="60"/>
              <w:jc w:val="center"/>
              <w:rPr>
                <w:rFonts w:eastAsia="Calibri"/>
                <w:lang w:bidi="ar-EG"/>
              </w:rPr>
            </w:pPr>
            <w:r w:rsidRPr="00356BD9">
              <w:rPr>
                <w:rFonts w:eastAsia="Calibri"/>
                <w:rtl/>
              </w:rPr>
              <w:t>20</w:t>
            </w:r>
          </w:p>
          <w:p w:rsidR="00356BD9" w:rsidRPr="00356BD9" w:rsidRDefault="00356BD9" w:rsidP="00356BD9">
            <w:pPr>
              <w:bidi/>
              <w:ind w:left="60" w:right="60"/>
              <w:jc w:val="center"/>
              <w:rPr>
                <w:rFonts w:eastAsia="Calibri"/>
                <w:lang w:bidi="ar-EG"/>
              </w:rPr>
            </w:pPr>
            <w:r w:rsidRPr="00356BD9">
              <w:rPr>
                <w:rFonts w:eastAsia="Calibri"/>
                <w:rtl/>
              </w:rPr>
              <w:t>60</w:t>
            </w:r>
          </w:p>
          <w:p w:rsidR="00356BD9" w:rsidRPr="00356BD9" w:rsidRDefault="00356BD9" w:rsidP="00356BD9">
            <w:pPr>
              <w:ind w:left="60" w:right="60"/>
              <w:jc w:val="center"/>
              <w:rPr>
                <w:rFonts w:eastAsia="Calibri"/>
              </w:rPr>
            </w:pPr>
            <w:r w:rsidRPr="00356BD9">
              <w:rPr>
                <w:rFonts w:eastAsia="Calibri"/>
              </w:rPr>
              <w:t>32</w:t>
            </w:r>
          </w:p>
        </w:tc>
        <w:tc>
          <w:tcPr>
            <w:tcW w:w="1487" w:type="dxa"/>
            <w:tcBorders>
              <w:left w:val="single" w:sz="4" w:space="0" w:color="auto"/>
              <w:right w:val="thickThinSmallGap" w:sz="24" w:space="0" w:color="auto"/>
            </w:tcBorders>
            <w:shd w:val="clear" w:color="auto" w:fill="auto"/>
            <w:vAlign w:val="center"/>
          </w:tcPr>
          <w:p w:rsidR="00356BD9" w:rsidRPr="00356BD9" w:rsidRDefault="00356BD9" w:rsidP="00356BD9">
            <w:pPr>
              <w:bidi/>
              <w:ind w:left="60" w:right="60"/>
              <w:jc w:val="center"/>
              <w:rPr>
                <w:rFonts w:eastAsia="Calibri"/>
                <w:rtl/>
                <w:lang w:bidi="ar-EG"/>
              </w:rPr>
            </w:pPr>
            <w:r w:rsidRPr="00356BD9">
              <w:rPr>
                <w:rFonts w:eastAsia="Calibri"/>
                <w:rtl/>
              </w:rPr>
              <w:t>17.9</w:t>
            </w:r>
          </w:p>
          <w:p w:rsidR="00356BD9" w:rsidRPr="00356BD9" w:rsidRDefault="00356BD9" w:rsidP="00356BD9">
            <w:pPr>
              <w:bidi/>
              <w:ind w:left="60" w:right="60"/>
              <w:jc w:val="center"/>
              <w:rPr>
                <w:rFonts w:eastAsia="Calibri"/>
                <w:b/>
                <w:bCs/>
              </w:rPr>
            </w:pPr>
            <w:r w:rsidRPr="00356BD9">
              <w:rPr>
                <w:rFonts w:eastAsia="Calibri"/>
                <w:b/>
                <w:bCs/>
                <w:rtl/>
              </w:rPr>
              <w:t>53.6</w:t>
            </w:r>
          </w:p>
          <w:p w:rsidR="00356BD9" w:rsidRPr="00356BD9" w:rsidRDefault="00356BD9" w:rsidP="00356BD9">
            <w:pPr>
              <w:ind w:left="60" w:right="60"/>
              <w:jc w:val="center"/>
              <w:rPr>
                <w:rFonts w:eastAsia="Calibri"/>
              </w:rPr>
            </w:pPr>
            <w:r w:rsidRPr="00356BD9">
              <w:rPr>
                <w:rFonts w:eastAsia="Calibri"/>
              </w:rPr>
              <w:t>28.5</w:t>
            </w:r>
          </w:p>
        </w:tc>
      </w:tr>
      <w:tr w:rsidR="00BD1E0E" w:rsidRPr="00356BD9" w:rsidTr="00F046BB">
        <w:tc>
          <w:tcPr>
            <w:tcW w:w="8525" w:type="dxa"/>
            <w:gridSpan w:val="3"/>
            <w:tcBorders>
              <w:left w:val="thinThickSmallGap" w:sz="24" w:space="0" w:color="auto"/>
              <w:right w:val="thickThinSmallGap" w:sz="24" w:space="0" w:color="auto"/>
            </w:tcBorders>
            <w:shd w:val="clear" w:color="auto" w:fill="auto"/>
            <w:vAlign w:val="center"/>
          </w:tcPr>
          <w:p w:rsidR="00356BD9" w:rsidRPr="00356BD9" w:rsidRDefault="00356BD9" w:rsidP="00356BD9">
            <w:pPr>
              <w:ind w:left="60" w:right="60"/>
              <w:rPr>
                <w:rFonts w:eastAsia="Calibri"/>
                <w:b/>
                <w:bCs/>
              </w:rPr>
            </w:pPr>
            <w:r w:rsidRPr="00356BD9">
              <w:rPr>
                <w:rFonts w:eastAsia="Calibri"/>
                <w:b/>
                <w:bCs/>
              </w:rPr>
              <w:t>Type of family</w:t>
            </w:r>
          </w:p>
        </w:tc>
      </w:tr>
      <w:tr w:rsidR="00BD1E0E" w:rsidRPr="00356BD9" w:rsidTr="00F046BB">
        <w:trPr>
          <w:trHeight w:val="782"/>
        </w:trPr>
        <w:tc>
          <w:tcPr>
            <w:tcW w:w="5328" w:type="dxa"/>
            <w:tcBorders>
              <w:left w:val="thinThickSmallGap" w:sz="24" w:space="0" w:color="auto"/>
              <w:bottom w:val="thickThinSmallGap" w:sz="24" w:space="0" w:color="auto"/>
              <w:right w:val="single" w:sz="4" w:space="0" w:color="auto"/>
            </w:tcBorders>
            <w:shd w:val="clear" w:color="auto" w:fill="auto"/>
            <w:vAlign w:val="center"/>
          </w:tcPr>
          <w:p w:rsidR="00356BD9" w:rsidRPr="00356BD9" w:rsidRDefault="00356BD9" w:rsidP="00356BD9">
            <w:pPr>
              <w:ind w:right="60"/>
              <w:rPr>
                <w:rFonts w:eastAsia="Calibri"/>
              </w:rPr>
            </w:pPr>
            <w:r w:rsidRPr="00356BD9">
              <w:rPr>
                <w:rFonts w:eastAsia="Calibri"/>
              </w:rPr>
              <w:t>Individual</w:t>
            </w:r>
          </w:p>
          <w:p w:rsidR="00356BD9" w:rsidRPr="00356BD9" w:rsidRDefault="00356BD9" w:rsidP="00356BD9">
            <w:pPr>
              <w:rPr>
                <w:rFonts w:eastAsia="Calibri"/>
              </w:rPr>
            </w:pPr>
            <w:r w:rsidRPr="00356BD9">
              <w:rPr>
                <w:rFonts w:eastAsia="Calibri"/>
              </w:rPr>
              <w:t>Nuclear</w:t>
            </w:r>
          </w:p>
          <w:p w:rsidR="00356BD9" w:rsidRPr="00356BD9" w:rsidRDefault="00356BD9" w:rsidP="00356BD9">
            <w:pPr>
              <w:ind w:right="60"/>
              <w:rPr>
                <w:rFonts w:eastAsia="Calibri"/>
              </w:rPr>
            </w:pPr>
            <w:r w:rsidRPr="00356BD9">
              <w:rPr>
                <w:rFonts w:eastAsia="Calibri"/>
              </w:rPr>
              <w:t>Extended</w:t>
            </w:r>
          </w:p>
        </w:tc>
        <w:tc>
          <w:tcPr>
            <w:tcW w:w="1710" w:type="dxa"/>
            <w:tcBorders>
              <w:left w:val="single" w:sz="4" w:space="0" w:color="auto"/>
              <w:bottom w:val="thickThinSmallGap" w:sz="24" w:space="0" w:color="auto"/>
              <w:right w:val="single" w:sz="4" w:space="0" w:color="auto"/>
            </w:tcBorders>
            <w:shd w:val="clear" w:color="auto" w:fill="auto"/>
            <w:vAlign w:val="center"/>
          </w:tcPr>
          <w:p w:rsidR="00356BD9" w:rsidRPr="00356BD9" w:rsidRDefault="00356BD9" w:rsidP="00356BD9">
            <w:pPr>
              <w:bidi/>
              <w:ind w:left="60" w:right="60"/>
              <w:jc w:val="center"/>
              <w:rPr>
                <w:rFonts w:eastAsia="Calibri"/>
                <w:lang w:bidi="ar-EG"/>
              </w:rPr>
            </w:pPr>
            <w:r w:rsidRPr="00356BD9">
              <w:rPr>
                <w:rFonts w:eastAsia="Calibri"/>
                <w:rtl/>
              </w:rPr>
              <w:t>2</w:t>
            </w:r>
          </w:p>
          <w:p w:rsidR="00356BD9" w:rsidRPr="00356BD9" w:rsidRDefault="00356BD9" w:rsidP="00356BD9">
            <w:pPr>
              <w:bidi/>
              <w:ind w:left="60" w:right="60"/>
              <w:jc w:val="center"/>
              <w:rPr>
                <w:rFonts w:eastAsia="Calibri"/>
                <w:lang w:bidi="ar-EG"/>
              </w:rPr>
            </w:pPr>
            <w:r w:rsidRPr="00356BD9">
              <w:rPr>
                <w:rFonts w:eastAsia="Calibri"/>
                <w:rtl/>
              </w:rPr>
              <w:t>80</w:t>
            </w:r>
          </w:p>
          <w:p w:rsidR="00356BD9" w:rsidRPr="00356BD9" w:rsidRDefault="00356BD9" w:rsidP="00356BD9">
            <w:pPr>
              <w:ind w:left="60" w:right="60"/>
              <w:jc w:val="center"/>
              <w:rPr>
                <w:rFonts w:eastAsia="Calibri"/>
              </w:rPr>
            </w:pPr>
            <w:r w:rsidRPr="00356BD9">
              <w:rPr>
                <w:rFonts w:eastAsia="Calibri"/>
              </w:rPr>
              <w:t>30</w:t>
            </w:r>
          </w:p>
        </w:tc>
        <w:tc>
          <w:tcPr>
            <w:tcW w:w="1487" w:type="dxa"/>
            <w:tcBorders>
              <w:left w:val="single" w:sz="4" w:space="0" w:color="auto"/>
              <w:bottom w:val="thickThinSmallGap" w:sz="24" w:space="0" w:color="auto"/>
              <w:right w:val="thickThinSmallGap" w:sz="24" w:space="0" w:color="auto"/>
            </w:tcBorders>
            <w:shd w:val="clear" w:color="auto" w:fill="auto"/>
            <w:vAlign w:val="center"/>
          </w:tcPr>
          <w:p w:rsidR="00356BD9" w:rsidRPr="00356BD9" w:rsidRDefault="00356BD9" w:rsidP="00356BD9">
            <w:pPr>
              <w:bidi/>
              <w:ind w:left="60" w:right="60"/>
              <w:jc w:val="center"/>
              <w:rPr>
                <w:rFonts w:eastAsia="Calibri"/>
                <w:rtl/>
                <w:lang w:bidi="ar-EG"/>
              </w:rPr>
            </w:pPr>
            <w:r w:rsidRPr="00356BD9">
              <w:rPr>
                <w:rFonts w:eastAsia="Calibri"/>
                <w:rtl/>
              </w:rPr>
              <w:t>1.8</w:t>
            </w:r>
          </w:p>
          <w:p w:rsidR="00356BD9" w:rsidRPr="00356BD9" w:rsidRDefault="00356BD9" w:rsidP="00356BD9">
            <w:pPr>
              <w:bidi/>
              <w:ind w:left="60" w:right="60"/>
              <w:jc w:val="center"/>
              <w:rPr>
                <w:rFonts w:eastAsia="Calibri"/>
                <w:b/>
                <w:bCs/>
              </w:rPr>
            </w:pPr>
            <w:r w:rsidRPr="00356BD9">
              <w:rPr>
                <w:rFonts w:eastAsia="Calibri"/>
                <w:b/>
                <w:bCs/>
                <w:rtl/>
              </w:rPr>
              <w:t>71.4</w:t>
            </w:r>
          </w:p>
          <w:p w:rsidR="00356BD9" w:rsidRPr="00356BD9" w:rsidRDefault="00356BD9" w:rsidP="00356BD9">
            <w:pPr>
              <w:ind w:left="60" w:right="60"/>
              <w:jc w:val="center"/>
              <w:rPr>
                <w:rFonts w:eastAsia="Calibri"/>
              </w:rPr>
            </w:pPr>
            <w:r w:rsidRPr="00356BD9">
              <w:rPr>
                <w:rFonts w:eastAsia="Calibri"/>
              </w:rPr>
              <w:t>26.8</w:t>
            </w:r>
          </w:p>
        </w:tc>
      </w:tr>
    </w:tbl>
    <w:p w:rsidR="002C3217" w:rsidRPr="00BD1E0E" w:rsidRDefault="002C3217" w:rsidP="00720451">
      <w:pPr>
        <w:ind w:left="-426" w:right="-432"/>
        <w:jc w:val="both"/>
        <w:rPr>
          <w:rFonts w:eastAsia="Calibri"/>
          <w:b/>
          <w:bCs/>
        </w:rPr>
      </w:pPr>
    </w:p>
    <w:p w:rsidR="002C3217" w:rsidRPr="00BD1E0E" w:rsidRDefault="002C3217" w:rsidP="00720451">
      <w:pPr>
        <w:ind w:left="-426" w:right="-432"/>
        <w:jc w:val="both"/>
        <w:rPr>
          <w:rFonts w:eastAsia="Calibri"/>
          <w:b/>
          <w:bCs/>
        </w:rPr>
      </w:pPr>
    </w:p>
    <w:p w:rsidR="002C3217" w:rsidRPr="00BD1E0E" w:rsidRDefault="002C3217" w:rsidP="00720451">
      <w:pPr>
        <w:ind w:left="-426" w:right="-432"/>
        <w:jc w:val="both"/>
        <w:rPr>
          <w:rFonts w:eastAsia="Calibri"/>
          <w:b/>
          <w:bCs/>
        </w:rPr>
      </w:pPr>
    </w:p>
    <w:p w:rsidR="007A4234" w:rsidRPr="00BD1E0E" w:rsidRDefault="007A4234" w:rsidP="00356BD9">
      <w:pPr>
        <w:ind w:right="-432"/>
        <w:jc w:val="both"/>
        <w:rPr>
          <w:rFonts w:eastAsia="Calibri"/>
          <w:b/>
          <w:bCs/>
        </w:rPr>
      </w:pPr>
    </w:p>
    <w:p w:rsidR="00356BD9" w:rsidRPr="00BD1E0E" w:rsidRDefault="00356BD9" w:rsidP="00356BD9">
      <w:pPr>
        <w:ind w:right="-432"/>
        <w:jc w:val="both"/>
        <w:rPr>
          <w:rFonts w:eastAsia="Calibri"/>
          <w:b/>
          <w:bCs/>
        </w:rPr>
      </w:pPr>
    </w:p>
    <w:p w:rsidR="007A4234" w:rsidRPr="00BD1E0E" w:rsidRDefault="007A4234" w:rsidP="00720451">
      <w:pPr>
        <w:ind w:left="-426" w:right="-432"/>
        <w:jc w:val="both"/>
        <w:rPr>
          <w:rFonts w:eastAsia="Calibri"/>
          <w:b/>
          <w:bCs/>
        </w:rPr>
      </w:pPr>
    </w:p>
    <w:p w:rsidR="004A180A" w:rsidRPr="00BD1E0E" w:rsidRDefault="004A180A" w:rsidP="00356BD9">
      <w:pPr>
        <w:ind w:left="-426" w:right="-432"/>
        <w:jc w:val="both"/>
        <w:rPr>
          <w:rFonts w:eastAsia="Calibri"/>
          <w:b/>
          <w:bCs/>
        </w:rPr>
      </w:pPr>
    </w:p>
    <w:p w:rsidR="004A180A" w:rsidRPr="00BD1E0E" w:rsidRDefault="004A180A" w:rsidP="00356BD9">
      <w:pPr>
        <w:ind w:left="-426" w:right="-432"/>
        <w:jc w:val="both"/>
        <w:rPr>
          <w:rFonts w:eastAsia="Calibri"/>
          <w:b/>
          <w:bCs/>
        </w:rPr>
      </w:pPr>
    </w:p>
    <w:p w:rsidR="004A180A" w:rsidRPr="00BD1E0E" w:rsidRDefault="004A180A" w:rsidP="00356BD9">
      <w:pPr>
        <w:ind w:left="-426" w:right="-432"/>
        <w:jc w:val="both"/>
        <w:rPr>
          <w:rFonts w:eastAsia="Calibri"/>
          <w:b/>
          <w:bCs/>
        </w:rPr>
      </w:pPr>
    </w:p>
    <w:p w:rsidR="004A180A" w:rsidRPr="00BD1E0E" w:rsidRDefault="004A180A" w:rsidP="00356BD9">
      <w:pPr>
        <w:ind w:left="-426" w:right="-432"/>
        <w:jc w:val="both"/>
        <w:rPr>
          <w:rFonts w:eastAsia="Calibri"/>
          <w:b/>
          <w:bCs/>
        </w:rPr>
      </w:pPr>
    </w:p>
    <w:p w:rsidR="004A180A" w:rsidRPr="00BD1E0E" w:rsidRDefault="004A180A" w:rsidP="00356BD9">
      <w:pPr>
        <w:ind w:left="-426" w:right="-432"/>
        <w:jc w:val="both"/>
        <w:rPr>
          <w:rFonts w:eastAsia="Calibri"/>
          <w:b/>
          <w:bCs/>
        </w:rPr>
      </w:pPr>
    </w:p>
    <w:p w:rsidR="004A180A" w:rsidRPr="00BD1E0E" w:rsidRDefault="004A180A" w:rsidP="00356BD9">
      <w:pPr>
        <w:ind w:left="-426" w:right="-432"/>
        <w:jc w:val="both"/>
        <w:rPr>
          <w:rFonts w:eastAsia="Calibri"/>
          <w:b/>
          <w:bCs/>
        </w:rPr>
      </w:pPr>
    </w:p>
    <w:p w:rsidR="004A180A" w:rsidRPr="00BD1E0E" w:rsidRDefault="004A180A" w:rsidP="00356BD9">
      <w:pPr>
        <w:ind w:left="-426" w:right="-432"/>
        <w:jc w:val="both"/>
        <w:rPr>
          <w:rFonts w:eastAsia="Calibri"/>
          <w:b/>
          <w:bCs/>
        </w:rPr>
      </w:pPr>
    </w:p>
    <w:p w:rsidR="004A180A" w:rsidRPr="00BD1E0E" w:rsidRDefault="004A180A" w:rsidP="00356BD9">
      <w:pPr>
        <w:ind w:left="-426" w:right="-432"/>
        <w:jc w:val="both"/>
        <w:rPr>
          <w:rFonts w:eastAsia="Calibri"/>
          <w:b/>
          <w:bCs/>
        </w:rPr>
      </w:pPr>
    </w:p>
    <w:p w:rsidR="004A180A" w:rsidRPr="00BD1E0E" w:rsidRDefault="004A180A" w:rsidP="00356BD9">
      <w:pPr>
        <w:ind w:left="-426" w:right="-432"/>
        <w:jc w:val="both"/>
        <w:rPr>
          <w:rFonts w:eastAsia="Calibri"/>
          <w:b/>
          <w:bCs/>
        </w:rPr>
      </w:pPr>
    </w:p>
    <w:p w:rsidR="002C3217" w:rsidRPr="00BD1E0E" w:rsidRDefault="00050AA1" w:rsidP="00356BD9">
      <w:pPr>
        <w:ind w:left="-426" w:right="-432"/>
        <w:jc w:val="both"/>
        <w:rPr>
          <w:rFonts w:eastAsia="Calibri"/>
          <w:b/>
          <w:bCs/>
        </w:rPr>
      </w:pPr>
      <w:r w:rsidRPr="00BD1E0E">
        <w:rPr>
          <w:rFonts w:eastAsia="Calibri"/>
          <w:b/>
          <w:bCs/>
        </w:rPr>
        <w:lastRenderedPageBreak/>
        <w:t xml:space="preserve">Table (2): </w:t>
      </w:r>
      <w:r w:rsidR="00356BD9" w:rsidRPr="00BD1E0E">
        <w:rPr>
          <w:rFonts w:eastAsia="Calibri"/>
          <w:b/>
          <w:bCs/>
        </w:rPr>
        <w:t>Frequency distribution of the studied patients with osteoarthritis regarding their medical history (n=112).</w:t>
      </w:r>
      <w:r w:rsidRPr="00BD1E0E">
        <w:rPr>
          <w:rFonts w:eastAsia="Calibri"/>
          <w:b/>
          <w:bCs/>
        </w:rPr>
        <w:t xml:space="preserve">     </w:t>
      </w:r>
    </w:p>
    <w:p w:rsidR="002C3217" w:rsidRPr="00BD1E0E" w:rsidRDefault="002C3217" w:rsidP="008402DD">
      <w:pPr>
        <w:ind w:left="-142" w:right="-574"/>
        <w:jc w:val="both"/>
        <w:rPr>
          <w:rFonts w:eastAsia="Calibri"/>
          <w:b/>
          <w:bC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4"/>
        <w:gridCol w:w="773"/>
        <w:gridCol w:w="981"/>
      </w:tblGrid>
      <w:tr w:rsidR="00BD1E0E" w:rsidRPr="00356BD9" w:rsidTr="00F046BB">
        <w:trPr>
          <w:trHeight w:val="94"/>
        </w:trPr>
        <w:tc>
          <w:tcPr>
            <w:tcW w:w="7744"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vAlign w:val="center"/>
          </w:tcPr>
          <w:p w:rsidR="00356BD9" w:rsidRPr="00356BD9" w:rsidRDefault="00356BD9" w:rsidP="00356BD9">
            <w:pPr>
              <w:spacing w:line="336" w:lineRule="auto"/>
              <w:rPr>
                <w:rFonts w:eastAsia="Calibri"/>
                <w:b/>
                <w:bCs/>
              </w:rPr>
            </w:pPr>
            <w:r w:rsidRPr="00356BD9">
              <w:rPr>
                <w:rFonts w:eastAsia="Calibri"/>
                <w:b/>
                <w:bCs/>
              </w:rPr>
              <w:t>Medical history</w:t>
            </w:r>
          </w:p>
          <w:p w:rsidR="00356BD9" w:rsidRPr="00356BD9" w:rsidRDefault="00356BD9" w:rsidP="00356BD9">
            <w:pPr>
              <w:spacing w:line="336" w:lineRule="auto"/>
              <w:jc w:val="center"/>
              <w:rPr>
                <w:rFonts w:eastAsia="Calibri"/>
                <w:b/>
                <w:bCs/>
              </w:rPr>
            </w:pPr>
          </w:p>
        </w:tc>
        <w:tc>
          <w:tcPr>
            <w:tcW w:w="773"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vAlign w:val="center"/>
          </w:tcPr>
          <w:p w:rsidR="00356BD9" w:rsidRPr="00356BD9" w:rsidRDefault="00356BD9" w:rsidP="00356BD9">
            <w:pPr>
              <w:spacing w:line="336" w:lineRule="auto"/>
              <w:jc w:val="center"/>
              <w:rPr>
                <w:rFonts w:eastAsia="Calibri"/>
                <w:b/>
                <w:bCs/>
              </w:rPr>
            </w:pPr>
            <w:r w:rsidRPr="00356BD9">
              <w:rPr>
                <w:rFonts w:eastAsia="Calibri"/>
                <w:b/>
                <w:bCs/>
              </w:rPr>
              <w:t>No.</w:t>
            </w:r>
          </w:p>
        </w:tc>
        <w:tc>
          <w:tcPr>
            <w:tcW w:w="981"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vAlign w:val="center"/>
          </w:tcPr>
          <w:p w:rsidR="00356BD9" w:rsidRPr="00356BD9" w:rsidRDefault="00356BD9" w:rsidP="00356BD9">
            <w:pPr>
              <w:spacing w:line="336" w:lineRule="auto"/>
              <w:jc w:val="center"/>
              <w:rPr>
                <w:rFonts w:eastAsia="Calibri"/>
                <w:b/>
                <w:bCs/>
              </w:rPr>
            </w:pPr>
            <w:r w:rsidRPr="00356BD9">
              <w:rPr>
                <w:rFonts w:eastAsia="Calibri"/>
                <w:b/>
                <w:bCs/>
              </w:rPr>
              <w:t>%</w:t>
            </w:r>
          </w:p>
        </w:tc>
      </w:tr>
      <w:tr w:rsidR="00BD1E0E" w:rsidRPr="00356BD9" w:rsidTr="00F046BB">
        <w:trPr>
          <w:trHeight w:val="1462"/>
        </w:trPr>
        <w:tc>
          <w:tcPr>
            <w:tcW w:w="7744" w:type="dxa"/>
            <w:tcBorders>
              <w:top w:val="thinThickSmallGap" w:sz="24" w:space="0" w:color="auto"/>
              <w:left w:val="thinThickSmallGap" w:sz="24" w:space="0" w:color="auto"/>
              <w:right w:val="thinThickSmallGap" w:sz="24" w:space="0" w:color="auto"/>
            </w:tcBorders>
            <w:shd w:val="clear" w:color="auto" w:fill="auto"/>
            <w:vAlign w:val="center"/>
          </w:tcPr>
          <w:p w:rsidR="00356BD9" w:rsidRPr="00356BD9" w:rsidRDefault="00356BD9" w:rsidP="00356BD9">
            <w:pPr>
              <w:autoSpaceDE w:val="0"/>
              <w:autoSpaceDN w:val="0"/>
              <w:adjustRightInd w:val="0"/>
              <w:spacing w:line="336" w:lineRule="auto"/>
              <w:ind w:left="60" w:right="60"/>
              <w:jc w:val="both"/>
              <w:rPr>
                <w:rFonts w:eastAsia="Calibri"/>
                <w:b/>
                <w:bCs/>
              </w:rPr>
            </w:pPr>
            <w:r w:rsidRPr="00356BD9">
              <w:rPr>
                <w:rFonts w:eastAsia="Calibri"/>
                <w:b/>
                <w:bCs/>
              </w:rPr>
              <w:t>Onset of the osteoarthritis</w:t>
            </w:r>
          </w:p>
          <w:p w:rsidR="00356BD9" w:rsidRPr="00356BD9" w:rsidRDefault="00356BD9" w:rsidP="00356BD9">
            <w:pPr>
              <w:spacing w:line="336" w:lineRule="auto"/>
              <w:ind w:left="60" w:right="60"/>
              <w:jc w:val="both"/>
              <w:rPr>
                <w:rFonts w:eastAsia="Calibri"/>
              </w:rPr>
            </w:pPr>
            <w:r w:rsidRPr="00356BD9">
              <w:rPr>
                <w:rFonts w:eastAsia="Calibri"/>
              </w:rPr>
              <w:t>&lt; 6 months</w:t>
            </w:r>
          </w:p>
          <w:p w:rsidR="00356BD9" w:rsidRPr="00356BD9" w:rsidRDefault="00356BD9" w:rsidP="00356BD9">
            <w:pPr>
              <w:spacing w:line="336" w:lineRule="auto"/>
              <w:ind w:left="60" w:right="60"/>
              <w:jc w:val="both"/>
              <w:rPr>
                <w:rFonts w:eastAsia="Calibri"/>
              </w:rPr>
            </w:pPr>
            <w:r w:rsidRPr="00356BD9">
              <w:rPr>
                <w:rFonts w:eastAsia="Calibri"/>
              </w:rPr>
              <w:t>6 months- one year</w:t>
            </w:r>
          </w:p>
          <w:p w:rsidR="00356BD9" w:rsidRPr="00356BD9" w:rsidRDefault="00356BD9" w:rsidP="00356BD9">
            <w:pPr>
              <w:autoSpaceDE w:val="0"/>
              <w:autoSpaceDN w:val="0"/>
              <w:adjustRightInd w:val="0"/>
              <w:spacing w:line="336" w:lineRule="auto"/>
              <w:ind w:left="60" w:right="60"/>
              <w:jc w:val="both"/>
              <w:rPr>
                <w:rFonts w:eastAsia="Calibri"/>
              </w:rPr>
            </w:pPr>
            <w:r w:rsidRPr="00356BD9">
              <w:rPr>
                <w:rFonts w:eastAsia="Calibri"/>
              </w:rPr>
              <w:t>One year  and more</w:t>
            </w:r>
          </w:p>
        </w:tc>
        <w:tc>
          <w:tcPr>
            <w:tcW w:w="773" w:type="dxa"/>
            <w:tcBorders>
              <w:top w:val="thinThickSmallGap" w:sz="24" w:space="0" w:color="auto"/>
              <w:left w:val="thinThickSmallGap" w:sz="24" w:space="0" w:color="auto"/>
              <w:right w:val="thinThickSmallGap" w:sz="24" w:space="0" w:color="auto"/>
            </w:tcBorders>
            <w:shd w:val="clear" w:color="auto" w:fill="auto"/>
            <w:vAlign w:val="center"/>
          </w:tcPr>
          <w:p w:rsidR="00356BD9" w:rsidRPr="00356BD9" w:rsidRDefault="00356BD9" w:rsidP="00356BD9">
            <w:pPr>
              <w:autoSpaceDE w:val="0"/>
              <w:autoSpaceDN w:val="0"/>
              <w:adjustRightInd w:val="0"/>
              <w:spacing w:line="336" w:lineRule="auto"/>
              <w:ind w:left="60" w:right="60"/>
              <w:jc w:val="center"/>
              <w:rPr>
                <w:rFonts w:eastAsia="Calibri"/>
              </w:rPr>
            </w:pP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26</w:t>
            </w: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34</w:t>
            </w:r>
          </w:p>
          <w:p w:rsidR="00356BD9" w:rsidRPr="00356BD9" w:rsidRDefault="00356BD9" w:rsidP="00356BD9">
            <w:pPr>
              <w:autoSpaceDE w:val="0"/>
              <w:autoSpaceDN w:val="0"/>
              <w:adjustRightInd w:val="0"/>
              <w:spacing w:line="336" w:lineRule="auto"/>
              <w:ind w:left="60" w:right="60"/>
              <w:jc w:val="center"/>
              <w:rPr>
                <w:rFonts w:eastAsia="Calibri"/>
              </w:rPr>
            </w:pPr>
            <w:r w:rsidRPr="00356BD9">
              <w:rPr>
                <w:rFonts w:eastAsia="Calibri"/>
              </w:rPr>
              <w:t>52</w:t>
            </w:r>
          </w:p>
        </w:tc>
        <w:tc>
          <w:tcPr>
            <w:tcW w:w="981" w:type="dxa"/>
            <w:tcBorders>
              <w:top w:val="thinThickSmallGap" w:sz="24" w:space="0" w:color="auto"/>
              <w:left w:val="thinThickSmallGap" w:sz="24" w:space="0" w:color="auto"/>
              <w:right w:val="thinThickSmallGap" w:sz="24" w:space="0" w:color="auto"/>
            </w:tcBorders>
            <w:shd w:val="clear" w:color="auto" w:fill="auto"/>
            <w:vAlign w:val="center"/>
          </w:tcPr>
          <w:p w:rsidR="00356BD9" w:rsidRPr="00356BD9" w:rsidRDefault="00356BD9" w:rsidP="00356BD9">
            <w:pPr>
              <w:autoSpaceDE w:val="0"/>
              <w:autoSpaceDN w:val="0"/>
              <w:adjustRightInd w:val="0"/>
              <w:spacing w:line="336" w:lineRule="auto"/>
              <w:ind w:left="60" w:right="60"/>
              <w:jc w:val="center"/>
              <w:rPr>
                <w:rFonts w:eastAsia="Calibri"/>
              </w:rPr>
            </w:pP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23.2</w:t>
            </w: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30.4</w:t>
            </w:r>
          </w:p>
          <w:p w:rsidR="00356BD9" w:rsidRPr="00356BD9" w:rsidRDefault="00356BD9" w:rsidP="00356BD9">
            <w:pPr>
              <w:autoSpaceDE w:val="0"/>
              <w:autoSpaceDN w:val="0"/>
              <w:adjustRightInd w:val="0"/>
              <w:spacing w:line="336" w:lineRule="auto"/>
              <w:ind w:left="60" w:right="60"/>
              <w:jc w:val="center"/>
              <w:rPr>
                <w:rFonts w:eastAsia="Calibri"/>
                <w:b/>
                <w:bCs/>
              </w:rPr>
            </w:pPr>
            <w:r w:rsidRPr="00356BD9">
              <w:rPr>
                <w:rFonts w:eastAsia="Calibri"/>
                <w:b/>
                <w:bCs/>
              </w:rPr>
              <w:t>46.4</w:t>
            </w:r>
          </w:p>
        </w:tc>
      </w:tr>
      <w:tr w:rsidR="00BD1E0E" w:rsidRPr="00356BD9" w:rsidTr="00F046BB">
        <w:trPr>
          <w:trHeight w:val="1473"/>
        </w:trPr>
        <w:tc>
          <w:tcPr>
            <w:tcW w:w="7744" w:type="dxa"/>
            <w:tcBorders>
              <w:left w:val="thinThickSmallGap" w:sz="24" w:space="0" w:color="auto"/>
              <w:right w:val="thinThickSmallGap" w:sz="24" w:space="0" w:color="auto"/>
            </w:tcBorders>
            <w:shd w:val="clear" w:color="auto" w:fill="auto"/>
          </w:tcPr>
          <w:p w:rsidR="00356BD9" w:rsidRPr="00356BD9" w:rsidRDefault="00356BD9" w:rsidP="004363D1">
            <w:pPr>
              <w:autoSpaceDE w:val="0"/>
              <w:autoSpaceDN w:val="0"/>
              <w:adjustRightInd w:val="0"/>
              <w:spacing w:line="336" w:lineRule="auto"/>
              <w:ind w:left="60" w:right="60"/>
              <w:jc w:val="both"/>
              <w:rPr>
                <w:rFonts w:eastAsia="Calibri"/>
              </w:rPr>
            </w:pPr>
            <w:r w:rsidRPr="00356BD9">
              <w:rPr>
                <w:rFonts w:eastAsia="Calibri"/>
                <w:b/>
                <w:bCs/>
              </w:rPr>
              <w:t xml:space="preserve">The aid </w:t>
            </w:r>
            <w:r w:rsidR="004363D1">
              <w:rPr>
                <w:rFonts w:eastAsia="Calibri"/>
                <w:b/>
                <w:bCs/>
              </w:rPr>
              <w:t xml:space="preserve">devices which </w:t>
            </w:r>
            <w:r w:rsidRPr="00356BD9">
              <w:rPr>
                <w:rFonts w:eastAsia="Calibri"/>
                <w:b/>
                <w:bCs/>
              </w:rPr>
              <w:t xml:space="preserve">patients use </w:t>
            </w:r>
          </w:p>
          <w:p w:rsidR="00356BD9" w:rsidRPr="00356BD9" w:rsidRDefault="00356BD9" w:rsidP="00356BD9">
            <w:pPr>
              <w:autoSpaceDE w:val="0"/>
              <w:autoSpaceDN w:val="0"/>
              <w:adjustRightInd w:val="0"/>
              <w:spacing w:line="336" w:lineRule="auto"/>
              <w:ind w:left="60" w:right="60"/>
              <w:jc w:val="both"/>
              <w:rPr>
                <w:rFonts w:eastAsia="Calibri"/>
              </w:rPr>
            </w:pPr>
            <w:r w:rsidRPr="00356BD9">
              <w:rPr>
                <w:rFonts w:eastAsia="Calibri"/>
              </w:rPr>
              <w:t>Treadmill</w:t>
            </w:r>
          </w:p>
          <w:p w:rsidR="00356BD9" w:rsidRPr="00356BD9" w:rsidRDefault="00356BD9" w:rsidP="00356BD9">
            <w:pPr>
              <w:autoSpaceDE w:val="0"/>
              <w:autoSpaceDN w:val="0"/>
              <w:adjustRightInd w:val="0"/>
              <w:spacing w:line="336" w:lineRule="auto"/>
              <w:ind w:left="60" w:right="60"/>
              <w:jc w:val="both"/>
              <w:rPr>
                <w:rFonts w:eastAsia="Calibri"/>
              </w:rPr>
            </w:pPr>
            <w:r w:rsidRPr="00356BD9">
              <w:rPr>
                <w:rFonts w:eastAsia="Calibri"/>
              </w:rPr>
              <w:t>Crutch</w:t>
            </w:r>
          </w:p>
          <w:p w:rsidR="00356BD9" w:rsidRPr="00356BD9" w:rsidRDefault="00356BD9" w:rsidP="00356BD9">
            <w:pPr>
              <w:autoSpaceDE w:val="0"/>
              <w:autoSpaceDN w:val="0"/>
              <w:adjustRightInd w:val="0"/>
              <w:spacing w:line="336" w:lineRule="auto"/>
              <w:ind w:left="60" w:right="60"/>
              <w:jc w:val="both"/>
              <w:rPr>
                <w:rFonts w:eastAsia="Calibri"/>
              </w:rPr>
            </w:pPr>
            <w:r w:rsidRPr="00356BD9">
              <w:rPr>
                <w:rFonts w:eastAsia="Calibri"/>
              </w:rPr>
              <w:t>Knee support</w:t>
            </w:r>
          </w:p>
          <w:p w:rsidR="00356BD9" w:rsidRPr="00356BD9" w:rsidRDefault="00356BD9" w:rsidP="00356BD9">
            <w:pPr>
              <w:autoSpaceDE w:val="0"/>
              <w:autoSpaceDN w:val="0"/>
              <w:adjustRightInd w:val="0"/>
              <w:spacing w:line="336" w:lineRule="auto"/>
              <w:ind w:left="60" w:right="60"/>
              <w:jc w:val="both"/>
              <w:rPr>
                <w:rFonts w:eastAsia="Calibri"/>
              </w:rPr>
            </w:pPr>
            <w:r w:rsidRPr="00356BD9">
              <w:rPr>
                <w:rFonts w:eastAsia="Calibri"/>
              </w:rPr>
              <w:t>Don't use a tool</w:t>
            </w:r>
          </w:p>
        </w:tc>
        <w:tc>
          <w:tcPr>
            <w:tcW w:w="773" w:type="dxa"/>
            <w:tcBorders>
              <w:left w:val="thinThickSmallGap" w:sz="24" w:space="0" w:color="auto"/>
              <w:right w:val="thinThickSmallGap" w:sz="24" w:space="0" w:color="auto"/>
            </w:tcBorders>
            <w:shd w:val="clear" w:color="auto" w:fill="auto"/>
          </w:tcPr>
          <w:p w:rsidR="00356BD9" w:rsidRPr="00356BD9" w:rsidRDefault="00356BD9" w:rsidP="00356BD9">
            <w:pPr>
              <w:autoSpaceDE w:val="0"/>
              <w:autoSpaceDN w:val="0"/>
              <w:adjustRightInd w:val="0"/>
              <w:spacing w:line="336" w:lineRule="auto"/>
              <w:ind w:right="60"/>
              <w:jc w:val="center"/>
              <w:rPr>
                <w:rFonts w:eastAsia="Calibri"/>
              </w:rPr>
            </w:pP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14</w:t>
            </w: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54</w:t>
            </w: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18</w:t>
            </w:r>
          </w:p>
          <w:p w:rsidR="00356BD9" w:rsidRPr="00356BD9" w:rsidRDefault="00356BD9" w:rsidP="00356BD9">
            <w:pPr>
              <w:autoSpaceDE w:val="0"/>
              <w:autoSpaceDN w:val="0"/>
              <w:adjustRightInd w:val="0"/>
              <w:spacing w:line="336" w:lineRule="auto"/>
              <w:ind w:left="60" w:right="60"/>
              <w:jc w:val="center"/>
              <w:rPr>
                <w:rFonts w:eastAsia="Calibri"/>
              </w:rPr>
            </w:pPr>
            <w:r w:rsidRPr="00356BD9">
              <w:rPr>
                <w:rFonts w:eastAsia="Calibri"/>
              </w:rPr>
              <w:t>26</w:t>
            </w:r>
          </w:p>
        </w:tc>
        <w:tc>
          <w:tcPr>
            <w:tcW w:w="981" w:type="dxa"/>
            <w:tcBorders>
              <w:left w:val="thinThickSmallGap" w:sz="24" w:space="0" w:color="auto"/>
              <w:right w:val="thinThickSmallGap" w:sz="24" w:space="0" w:color="auto"/>
            </w:tcBorders>
            <w:shd w:val="clear" w:color="auto" w:fill="auto"/>
          </w:tcPr>
          <w:p w:rsidR="00356BD9" w:rsidRPr="00356BD9" w:rsidRDefault="00356BD9" w:rsidP="00356BD9">
            <w:pPr>
              <w:autoSpaceDE w:val="0"/>
              <w:autoSpaceDN w:val="0"/>
              <w:adjustRightInd w:val="0"/>
              <w:spacing w:line="336" w:lineRule="auto"/>
              <w:ind w:right="60"/>
              <w:jc w:val="center"/>
              <w:rPr>
                <w:rFonts w:eastAsia="Calibri"/>
              </w:rPr>
            </w:pP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12.5</w:t>
            </w:r>
          </w:p>
          <w:p w:rsidR="00356BD9" w:rsidRPr="00356BD9" w:rsidRDefault="00356BD9" w:rsidP="00356BD9">
            <w:pPr>
              <w:autoSpaceDE w:val="0"/>
              <w:autoSpaceDN w:val="0"/>
              <w:bidi/>
              <w:adjustRightInd w:val="0"/>
              <w:spacing w:line="336" w:lineRule="auto"/>
              <w:ind w:left="60" w:right="60"/>
              <w:jc w:val="center"/>
              <w:rPr>
                <w:rFonts w:eastAsia="Calibri"/>
                <w:b/>
                <w:bCs/>
              </w:rPr>
            </w:pPr>
            <w:r w:rsidRPr="00356BD9">
              <w:rPr>
                <w:rFonts w:eastAsia="Calibri"/>
                <w:b/>
                <w:bCs/>
                <w:rtl/>
              </w:rPr>
              <w:t>48.2</w:t>
            </w:r>
          </w:p>
          <w:p w:rsidR="00356BD9" w:rsidRPr="00356BD9" w:rsidRDefault="00356BD9" w:rsidP="00356BD9">
            <w:pPr>
              <w:autoSpaceDE w:val="0"/>
              <w:autoSpaceDN w:val="0"/>
              <w:bidi/>
              <w:adjustRightInd w:val="0"/>
              <w:spacing w:line="336" w:lineRule="auto"/>
              <w:ind w:left="60" w:right="60"/>
              <w:jc w:val="center"/>
              <w:rPr>
                <w:rFonts w:eastAsia="Calibri"/>
              </w:rPr>
            </w:pPr>
            <w:r w:rsidRPr="00356BD9">
              <w:rPr>
                <w:rFonts w:eastAsia="Calibri"/>
                <w:rtl/>
              </w:rPr>
              <w:t>16.1</w:t>
            </w:r>
          </w:p>
          <w:p w:rsidR="00356BD9" w:rsidRPr="00356BD9" w:rsidRDefault="00356BD9" w:rsidP="00356BD9">
            <w:pPr>
              <w:autoSpaceDE w:val="0"/>
              <w:autoSpaceDN w:val="0"/>
              <w:adjustRightInd w:val="0"/>
              <w:spacing w:line="336" w:lineRule="auto"/>
              <w:ind w:left="60" w:right="60"/>
              <w:jc w:val="center"/>
              <w:rPr>
                <w:rFonts w:eastAsia="Calibri"/>
              </w:rPr>
            </w:pPr>
            <w:r w:rsidRPr="00356BD9">
              <w:rPr>
                <w:rFonts w:eastAsia="Calibri"/>
              </w:rPr>
              <w:t>23.2</w:t>
            </w:r>
          </w:p>
        </w:tc>
      </w:tr>
      <w:tr w:rsidR="00BD1E0E" w:rsidRPr="00356BD9" w:rsidTr="00F046BB">
        <w:trPr>
          <w:trHeight w:val="1838"/>
        </w:trPr>
        <w:tc>
          <w:tcPr>
            <w:tcW w:w="7744" w:type="dxa"/>
            <w:tcBorders>
              <w:left w:val="thinThickSmallGap" w:sz="24" w:space="0" w:color="auto"/>
              <w:bottom w:val="single" w:sz="4" w:space="0" w:color="auto"/>
              <w:right w:val="thinThickSmallGap" w:sz="24" w:space="0" w:color="auto"/>
            </w:tcBorders>
            <w:shd w:val="clear" w:color="auto" w:fill="auto"/>
          </w:tcPr>
          <w:p w:rsidR="00356BD9" w:rsidRPr="00356BD9" w:rsidRDefault="00356BD9" w:rsidP="004363D1">
            <w:pPr>
              <w:autoSpaceDE w:val="0"/>
              <w:autoSpaceDN w:val="0"/>
              <w:adjustRightInd w:val="0"/>
              <w:spacing w:line="336" w:lineRule="auto"/>
              <w:ind w:left="60" w:right="60"/>
              <w:jc w:val="both"/>
              <w:rPr>
                <w:rFonts w:eastAsia="Calibri"/>
              </w:rPr>
            </w:pPr>
            <w:r w:rsidRPr="00356BD9">
              <w:rPr>
                <w:rFonts w:eastAsia="Calibri"/>
                <w:b/>
                <w:bCs/>
              </w:rPr>
              <w:t xml:space="preserve">*The </w:t>
            </w:r>
            <w:r w:rsidR="004363D1">
              <w:rPr>
                <w:rFonts w:eastAsia="Calibri"/>
                <w:b/>
                <w:bCs/>
              </w:rPr>
              <w:t xml:space="preserve">co-morbid </w:t>
            </w:r>
            <w:r w:rsidRPr="00356BD9">
              <w:rPr>
                <w:rFonts w:eastAsia="Calibri"/>
                <w:b/>
                <w:bCs/>
              </w:rPr>
              <w:t xml:space="preserve">diseases </w:t>
            </w:r>
          </w:p>
          <w:p w:rsidR="00356BD9" w:rsidRPr="00356BD9" w:rsidRDefault="00FF35E2" w:rsidP="00356BD9">
            <w:pPr>
              <w:autoSpaceDE w:val="0"/>
              <w:autoSpaceDN w:val="0"/>
              <w:adjustRightInd w:val="0"/>
              <w:spacing w:line="336" w:lineRule="auto"/>
              <w:ind w:left="60" w:right="60"/>
              <w:jc w:val="both"/>
              <w:rPr>
                <w:rFonts w:eastAsia="Calibri"/>
              </w:rPr>
            </w:pPr>
            <w:r>
              <w:rPr>
                <w:rFonts w:eastAsia="Calibri"/>
              </w:rPr>
              <w:t xml:space="preserve">Low </w:t>
            </w:r>
            <w:r w:rsidR="00356BD9" w:rsidRPr="00356BD9">
              <w:rPr>
                <w:rFonts w:eastAsia="Calibri"/>
              </w:rPr>
              <w:t>immunity</w:t>
            </w:r>
          </w:p>
          <w:p w:rsidR="00356BD9" w:rsidRPr="00356BD9" w:rsidRDefault="00356BD9" w:rsidP="00356BD9">
            <w:pPr>
              <w:autoSpaceDE w:val="0"/>
              <w:autoSpaceDN w:val="0"/>
              <w:adjustRightInd w:val="0"/>
              <w:spacing w:line="336" w:lineRule="auto"/>
              <w:ind w:left="60" w:right="60"/>
              <w:jc w:val="both"/>
              <w:rPr>
                <w:rFonts w:eastAsia="Calibri"/>
              </w:rPr>
            </w:pPr>
            <w:r w:rsidRPr="00356BD9">
              <w:rPr>
                <w:rFonts w:eastAsia="Calibri"/>
              </w:rPr>
              <w:t>Rheumatic diseases</w:t>
            </w:r>
          </w:p>
          <w:p w:rsidR="00356BD9" w:rsidRPr="00356BD9" w:rsidRDefault="00356BD9" w:rsidP="00356BD9">
            <w:pPr>
              <w:autoSpaceDE w:val="0"/>
              <w:autoSpaceDN w:val="0"/>
              <w:adjustRightInd w:val="0"/>
              <w:spacing w:line="336" w:lineRule="auto"/>
              <w:ind w:left="60" w:right="60"/>
              <w:jc w:val="both"/>
              <w:rPr>
                <w:rFonts w:eastAsia="Calibri"/>
              </w:rPr>
            </w:pPr>
            <w:r w:rsidRPr="00356BD9">
              <w:rPr>
                <w:rFonts w:eastAsia="Calibri"/>
              </w:rPr>
              <w:t>Diabetes mellitus</w:t>
            </w:r>
          </w:p>
          <w:p w:rsidR="00356BD9" w:rsidRPr="00356BD9" w:rsidRDefault="00356BD9" w:rsidP="00356BD9">
            <w:pPr>
              <w:autoSpaceDE w:val="0"/>
              <w:autoSpaceDN w:val="0"/>
              <w:adjustRightInd w:val="0"/>
              <w:spacing w:line="336" w:lineRule="auto"/>
              <w:ind w:left="60" w:right="60"/>
              <w:jc w:val="both"/>
              <w:rPr>
                <w:rFonts w:eastAsia="Calibri"/>
              </w:rPr>
            </w:pPr>
            <w:r w:rsidRPr="00356BD9">
              <w:rPr>
                <w:rFonts w:eastAsia="Calibri"/>
              </w:rPr>
              <w:t>Hypertension</w:t>
            </w:r>
          </w:p>
        </w:tc>
        <w:tc>
          <w:tcPr>
            <w:tcW w:w="773" w:type="dxa"/>
            <w:tcBorders>
              <w:left w:val="thinThickSmallGap" w:sz="24" w:space="0" w:color="auto"/>
              <w:bottom w:val="single" w:sz="4" w:space="0" w:color="auto"/>
              <w:right w:val="thinThickSmallGap" w:sz="24" w:space="0" w:color="auto"/>
            </w:tcBorders>
            <w:shd w:val="clear" w:color="auto" w:fill="auto"/>
          </w:tcPr>
          <w:p w:rsidR="00356BD9" w:rsidRPr="00356BD9" w:rsidRDefault="00356BD9" w:rsidP="00356BD9">
            <w:pPr>
              <w:autoSpaceDE w:val="0"/>
              <w:autoSpaceDN w:val="0"/>
              <w:adjustRightInd w:val="0"/>
              <w:spacing w:line="336" w:lineRule="auto"/>
              <w:ind w:right="60"/>
              <w:jc w:val="center"/>
              <w:rPr>
                <w:rFonts w:eastAsia="Calibri"/>
              </w:rPr>
            </w:pPr>
          </w:p>
          <w:p w:rsidR="00356BD9" w:rsidRPr="00356BD9" w:rsidRDefault="00356BD9" w:rsidP="00356BD9">
            <w:pPr>
              <w:autoSpaceDE w:val="0"/>
              <w:autoSpaceDN w:val="0"/>
              <w:bidi/>
              <w:adjustRightInd w:val="0"/>
              <w:spacing w:line="336" w:lineRule="auto"/>
              <w:ind w:right="60"/>
              <w:jc w:val="center"/>
              <w:rPr>
                <w:rFonts w:eastAsia="Calibri"/>
              </w:rPr>
            </w:pPr>
            <w:r w:rsidRPr="00356BD9">
              <w:rPr>
                <w:rFonts w:eastAsia="Calibri"/>
              </w:rPr>
              <w:t>10</w:t>
            </w:r>
          </w:p>
          <w:p w:rsidR="00356BD9" w:rsidRPr="00356BD9" w:rsidRDefault="00356BD9" w:rsidP="00356BD9">
            <w:pPr>
              <w:autoSpaceDE w:val="0"/>
              <w:autoSpaceDN w:val="0"/>
              <w:bidi/>
              <w:adjustRightInd w:val="0"/>
              <w:spacing w:line="336" w:lineRule="auto"/>
              <w:ind w:right="60"/>
              <w:jc w:val="center"/>
              <w:rPr>
                <w:rFonts w:eastAsia="Calibri"/>
              </w:rPr>
            </w:pPr>
            <w:r w:rsidRPr="00356BD9">
              <w:rPr>
                <w:rFonts w:eastAsia="Calibri"/>
                <w:rtl/>
              </w:rPr>
              <w:t>22</w:t>
            </w:r>
          </w:p>
          <w:p w:rsidR="00356BD9" w:rsidRPr="00356BD9" w:rsidRDefault="00356BD9" w:rsidP="00356BD9">
            <w:pPr>
              <w:autoSpaceDE w:val="0"/>
              <w:autoSpaceDN w:val="0"/>
              <w:bidi/>
              <w:adjustRightInd w:val="0"/>
              <w:spacing w:line="336" w:lineRule="auto"/>
              <w:ind w:right="60"/>
              <w:jc w:val="center"/>
              <w:rPr>
                <w:rFonts w:eastAsia="Calibri"/>
              </w:rPr>
            </w:pPr>
            <w:r w:rsidRPr="00356BD9">
              <w:rPr>
                <w:rFonts w:eastAsia="Calibri" w:hint="cs"/>
                <w:rtl/>
              </w:rPr>
              <w:t>29</w:t>
            </w:r>
          </w:p>
          <w:p w:rsidR="00356BD9" w:rsidRPr="00356BD9" w:rsidRDefault="00356BD9" w:rsidP="00356BD9">
            <w:pPr>
              <w:autoSpaceDE w:val="0"/>
              <w:autoSpaceDN w:val="0"/>
              <w:adjustRightInd w:val="0"/>
              <w:spacing w:line="336" w:lineRule="auto"/>
              <w:ind w:right="60"/>
              <w:jc w:val="center"/>
              <w:rPr>
                <w:rFonts w:eastAsia="Calibri"/>
              </w:rPr>
            </w:pPr>
            <w:r w:rsidRPr="00356BD9">
              <w:rPr>
                <w:rFonts w:eastAsia="Calibri"/>
              </w:rPr>
              <w:t>64</w:t>
            </w:r>
          </w:p>
        </w:tc>
        <w:tc>
          <w:tcPr>
            <w:tcW w:w="981" w:type="dxa"/>
            <w:tcBorders>
              <w:left w:val="thinThickSmallGap" w:sz="24" w:space="0" w:color="auto"/>
              <w:bottom w:val="single" w:sz="4" w:space="0" w:color="auto"/>
              <w:right w:val="thinThickSmallGap" w:sz="24" w:space="0" w:color="auto"/>
            </w:tcBorders>
            <w:shd w:val="clear" w:color="auto" w:fill="auto"/>
          </w:tcPr>
          <w:p w:rsidR="00356BD9" w:rsidRPr="00356BD9" w:rsidRDefault="00356BD9" w:rsidP="00356BD9">
            <w:pPr>
              <w:autoSpaceDE w:val="0"/>
              <w:autoSpaceDN w:val="0"/>
              <w:adjustRightInd w:val="0"/>
              <w:spacing w:line="336" w:lineRule="auto"/>
              <w:ind w:right="60"/>
              <w:jc w:val="center"/>
              <w:rPr>
                <w:rFonts w:eastAsia="Calibri"/>
              </w:rPr>
            </w:pPr>
          </w:p>
          <w:p w:rsidR="00356BD9" w:rsidRPr="00356BD9" w:rsidRDefault="00356BD9" w:rsidP="00356BD9">
            <w:pPr>
              <w:autoSpaceDE w:val="0"/>
              <w:autoSpaceDN w:val="0"/>
              <w:bidi/>
              <w:adjustRightInd w:val="0"/>
              <w:spacing w:line="336" w:lineRule="auto"/>
              <w:ind w:right="60"/>
              <w:jc w:val="center"/>
              <w:rPr>
                <w:rFonts w:eastAsia="Calibri"/>
                <w:rtl/>
                <w:lang w:bidi="ar-EG"/>
              </w:rPr>
            </w:pPr>
            <w:r w:rsidRPr="00356BD9">
              <w:rPr>
                <w:rFonts w:eastAsia="Calibri" w:hint="cs"/>
                <w:rtl/>
                <w:lang w:bidi="ar-EG"/>
              </w:rPr>
              <w:t>8.9</w:t>
            </w:r>
          </w:p>
          <w:p w:rsidR="00356BD9" w:rsidRPr="00356BD9" w:rsidRDefault="00356BD9" w:rsidP="00356BD9">
            <w:pPr>
              <w:autoSpaceDE w:val="0"/>
              <w:autoSpaceDN w:val="0"/>
              <w:bidi/>
              <w:adjustRightInd w:val="0"/>
              <w:spacing w:line="336" w:lineRule="auto"/>
              <w:ind w:right="60"/>
              <w:jc w:val="center"/>
              <w:rPr>
                <w:rFonts w:eastAsia="Calibri"/>
              </w:rPr>
            </w:pPr>
            <w:r w:rsidRPr="00356BD9">
              <w:rPr>
                <w:rFonts w:eastAsia="Calibri"/>
                <w:rtl/>
              </w:rPr>
              <w:t>19.6</w:t>
            </w:r>
          </w:p>
          <w:p w:rsidR="00356BD9" w:rsidRPr="00356BD9" w:rsidRDefault="00356BD9" w:rsidP="00356BD9">
            <w:pPr>
              <w:autoSpaceDE w:val="0"/>
              <w:autoSpaceDN w:val="0"/>
              <w:bidi/>
              <w:adjustRightInd w:val="0"/>
              <w:spacing w:line="336" w:lineRule="auto"/>
              <w:ind w:right="60"/>
              <w:jc w:val="center"/>
              <w:rPr>
                <w:rFonts w:eastAsia="Calibri"/>
              </w:rPr>
            </w:pPr>
            <w:r w:rsidRPr="00356BD9">
              <w:rPr>
                <w:rFonts w:eastAsia="Calibri" w:hint="cs"/>
                <w:rtl/>
              </w:rPr>
              <w:t>25.9</w:t>
            </w:r>
          </w:p>
          <w:p w:rsidR="00356BD9" w:rsidRPr="00356BD9" w:rsidRDefault="00356BD9" w:rsidP="00356BD9">
            <w:pPr>
              <w:autoSpaceDE w:val="0"/>
              <w:autoSpaceDN w:val="0"/>
              <w:adjustRightInd w:val="0"/>
              <w:spacing w:line="336" w:lineRule="auto"/>
              <w:ind w:right="60"/>
              <w:jc w:val="center"/>
              <w:rPr>
                <w:rFonts w:eastAsia="Calibri"/>
                <w:b/>
                <w:bCs/>
              </w:rPr>
            </w:pPr>
            <w:r w:rsidRPr="00356BD9">
              <w:rPr>
                <w:rFonts w:eastAsia="Calibri"/>
                <w:b/>
                <w:bCs/>
              </w:rPr>
              <w:t>57.1</w:t>
            </w:r>
          </w:p>
        </w:tc>
      </w:tr>
    </w:tbl>
    <w:p w:rsidR="004045BE" w:rsidRPr="00BD1E0E" w:rsidRDefault="004045BE" w:rsidP="004045BE">
      <w:pPr>
        <w:spacing w:line="276" w:lineRule="auto"/>
        <w:ind w:left="-142" w:right="-432"/>
        <w:jc w:val="both"/>
        <w:rPr>
          <w:b/>
          <w:bCs/>
          <w:lang w:bidi="ar-EG"/>
        </w:rPr>
      </w:pPr>
      <w:r w:rsidRPr="00BD1E0E">
        <w:rPr>
          <w:rFonts w:eastAsia="Calibri"/>
          <w:b/>
          <w:bCs/>
        </w:rPr>
        <w:t>*Answers are not mutually exclusive</w:t>
      </w:r>
    </w:p>
    <w:p w:rsidR="002C3217" w:rsidRPr="00BD1E0E" w:rsidRDefault="002C3217" w:rsidP="008402DD">
      <w:pPr>
        <w:ind w:left="-142" w:right="-574"/>
        <w:jc w:val="both"/>
        <w:rPr>
          <w:rFonts w:eastAsia="Calibri"/>
          <w:b/>
          <w:bCs/>
        </w:rPr>
      </w:pPr>
    </w:p>
    <w:p w:rsidR="004D60BE" w:rsidRPr="00BD1E0E" w:rsidRDefault="004D60BE"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356BD9" w:rsidRPr="00BD1E0E" w:rsidRDefault="00356BD9" w:rsidP="00363904">
      <w:pPr>
        <w:rPr>
          <w:rFonts w:cs="Simplified Arabic"/>
          <w:b/>
          <w:bCs/>
        </w:rPr>
      </w:pPr>
    </w:p>
    <w:p w:rsidR="004A180A" w:rsidRPr="004A180A" w:rsidRDefault="004A180A" w:rsidP="004A180A">
      <w:pPr>
        <w:spacing w:after="120" w:line="276" w:lineRule="auto"/>
        <w:rPr>
          <w:rFonts w:ascii="Calibri" w:eastAsia="Calibri" w:hAnsi="Calibri" w:cs="Arial"/>
          <w:sz w:val="22"/>
          <w:szCs w:val="22"/>
        </w:rPr>
      </w:pPr>
      <w:r w:rsidRPr="00BD1E0E">
        <w:rPr>
          <w:rFonts w:ascii="Calibri" w:eastAsia="Calibri" w:hAnsi="Calibri" w:cs="Arial"/>
          <w:noProof/>
          <w:sz w:val="22"/>
          <w:szCs w:val="22"/>
        </w:rPr>
        <w:lastRenderedPageBreak/>
        <w:drawing>
          <wp:inline distT="0" distB="0" distL="0" distR="0" wp14:anchorId="78C5497D" wp14:editId="43A128C9">
            <wp:extent cx="5154930" cy="29381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4930" cy="2938145"/>
                    </a:xfrm>
                    <a:prstGeom prst="rect">
                      <a:avLst/>
                    </a:prstGeom>
                    <a:noFill/>
                  </pic:spPr>
                </pic:pic>
              </a:graphicData>
            </a:graphic>
          </wp:inline>
        </w:drawing>
      </w:r>
    </w:p>
    <w:p w:rsidR="004A180A" w:rsidRPr="004A180A" w:rsidRDefault="004A180A" w:rsidP="004A180A">
      <w:pPr>
        <w:spacing w:after="120" w:line="276" w:lineRule="auto"/>
        <w:rPr>
          <w:rFonts w:ascii="Calibri" w:eastAsia="Calibri" w:hAnsi="Calibri" w:cs="Arial"/>
          <w:sz w:val="22"/>
          <w:szCs w:val="22"/>
        </w:rPr>
      </w:pPr>
    </w:p>
    <w:p w:rsidR="004A180A" w:rsidRPr="004A180A" w:rsidRDefault="004A180A" w:rsidP="004A180A">
      <w:pPr>
        <w:spacing w:after="120" w:line="276" w:lineRule="auto"/>
        <w:rPr>
          <w:rFonts w:eastAsia="Calibri"/>
        </w:rPr>
      </w:pPr>
      <w:r w:rsidRPr="004A180A">
        <w:rPr>
          <w:rFonts w:eastAsia="Calibri"/>
          <w:b/>
          <w:bCs/>
        </w:rPr>
        <w:t>Figure (1):</w:t>
      </w:r>
      <w:r w:rsidRPr="004A180A">
        <w:rPr>
          <w:rFonts w:eastAsia="Calibri"/>
        </w:rPr>
        <w:t xml:space="preserve"> Percentage distribution of the studied patients regarding their total knowledge level regarding osteoarthritis pre and post application of </w:t>
      </w:r>
      <w:proofErr w:type="gramStart"/>
      <w:r w:rsidRPr="004A180A">
        <w:rPr>
          <w:rFonts w:eastAsia="Calibri"/>
        </w:rPr>
        <w:t>trans</w:t>
      </w:r>
      <w:proofErr w:type="gramEnd"/>
      <w:r w:rsidRPr="004A180A">
        <w:rPr>
          <w:rFonts w:eastAsia="Calibri"/>
        </w:rPr>
        <w:t xml:space="preserve"> theoretical model (n= 112).</w:t>
      </w:r>
    </w:p>
    <w:p w:rsidR="004A180A" w:rsidRPr="004A180A" w:rsidRDefault="004A180A" w:rsidP="004A180A">
      <w:pPr>
        <w:spacing w:after="120" w:line="276" w:lineRule="auto"/>
        <w:rPr>
          <w:rFonts w:ascii="Calibri" w:eastAsia="Calibri" w:hAnsi="Calibri" w:cs="Arial"/>
          <w:sz w:val="22"/>
          <w:szCs w:val="22"/>
        </w:rPr>
      </w:pPr>
    </w:p>
    <w:p w:rsidR="004A180A" w:rsidRPr="004A180A" w:rsidRDefault="004A180A" w:rsidP="004A180A">
      <w:pPr>
        <w:spacing w:after="120" w:line="276" w:lineRule="auto"/>
        <w:rPr>
          <w:rFonts w:eastAsia="Calibri"/>
        </w:rPr>
      </w:pPr>
      <w:r w:rsidRPr="004A180A">
        <w:rPr>
          <w:rFonts w:ascii="Calibri" w:eastAsia="Calibri" w:hAnsi="Calibri" w:cs="Arial"/>
          <w:noProof/>
          <w:sz w:val="22"/>
          <w:szCs w:val="22"/>
        </w:rPr>
        <w:object w:dxaOrig="8334" w:dyaOrig="4340">
          <v:shape id="Chart 1" o:spid="_x0000_i1025" type="#_x0000_t75" style="width:417.75pt;height:216.7pt;visibility:visible" o:ole="">
            <v:imagedata r:id="rId15" o:title=""/>
            <o:lock v:ext="edit" aspectratio="f"/>
          </v:shape>
          <o:OLEObject Type="Embed" ProgID="Excel.Sheet.8" ShapeID="Chart 1" DrawAspect="Content" ObjectID="_1756236115" r:id="rId16">
            <o:FieldCodes>\s</o:FieldCodes>
          </o:OLEObject>
        </w:object>
      </w:r>
    </w:p>
    <w:p w:rsidR="004A180A" w:rsidRPr="004A180A" w:rsidRDefault="004A180A" w:rsidP="004A180A">
      <w:pPr>
        <w:autoSpaceDE w:val="0"/>
        <w:autoSpaceDN w:val="0"/>
        <w:adjustRightInd w:val="0"/>
        <w:spacing w:after="200" w:line="360" w:lineRule="auto"/>
        <w:jc w:val="both"/>
        <w:rPr>
          <w:rFonts w:eastAsia="Calibri"/>
        </w:rPr>
      </w:pPr>
      <w:r w:rsidRPr="004A180A">
        <w:rPr>
          <w:rFonts w:eastAsia="Calibri"/>
          <w:b/>
          <w:bCs/>
        </w:rPr>
        <w:t>Figure (2):</w:t>
      </w:r>
      <w:r w:rsidRPr="004A180A">
        <w:rPr>
          <w:rFonts w:eastAsia="Calibri"/>
        </w:rPr>
        <w:t xml:space="preserve"> Percentage distribution of the studied patients` total health behaviors pre and post application of </w:t>
      </w:r>
      <w:proofErr w:type="gramStart"/>
      <w:r w:rsidRPr="004A180A">
        <w:rPr>
          <w:rFonts w:eastAsia="Calibri"/>
        </w:rPr>
        <w:t>trans</w:t>
      </w:r>
      <w:proofErr w:type="gramEnd"/>
      <w:r w:rsidRPr="004A180A">
        <w:rPr>
          <w:rFonts w:eastAsia="Calibri"/>
        </w:rPr>
        <w:t xml:space="preserve"> theoretical model (n=112)</w:t>
      </w:r>
    </w:p>
    <w:p w:rsidR="004A180A" w:rsidRPr="004A180A" w:rsidRDefault="004A180A" w:rsidP="004A180A">
      <w:pPr>
        <w:spacing w:after="120" w:line="276" w:lineRule="auto"/>
        <w:rPr>
          <w:rFonts w:eastAsia="Calibri"/>
        </w:rPr>
      </w:pPr>
      <w:r w:rsidRPr="00BD1E0E">
        <w:rPr>
          <w:rFonts w:eastAsia="Calibri"/>
          <w:b/>
          <w:bCs/>
          <w:noProof/>
        </w:rPr>
        <w:lastRenderedPageBreak/>
        <w:drawing>
          <wp:inline distT="0" distB="0" distL="0" distR="0" wp14:anchorId="361F0BE2" wp14:editId="6017B930">
            <wp:extent cx="5024120" cy="30448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120" cy="3044825"/>
                    </a:xfrm>
                    <a:prstGeom prst="rect">
                      <a:avLst/>
                    </a:prstGeom>
                    <a:noFill/>
                  </pic:spPr>
                </pic:pic>
              </a:graphicData>
            </a:graphic>
          </wp:inline>
        </w:drawing>
      </w:r>
    </w:p>
    <w:p w:rsidR="004A180A" w:rsidRPr="004A180A" w:rsidRDefault="004A180A" w:rsidP="004A180A">
      <w:pPr>
        <w:spacing w:after="120" w:line="276" w:lineRule="auto"/>
        <w:rPr>
          <w:rFonts w:eastAsia="Calibri"/>
        </w:rPr>
      </w:pPr>
    </w:p>
    <w:p w:rsidR="004A180A" w:rsidRDefault="004A180A" w:rsidP="00FF35E2">
      <w:pPr>
        <w:spacing w:after="200" w:line="276" w:lineRule="auto"/>
        <w:jc w:val="both"/>
        <w:rPr>
          <w:rFonts w:eastAsia="Calibri"/>
        </w:rPr>
      </w:pPr>
      <w:r w:rsidRPr="004A180A">
        <w:rPr>
          <w:rFonts w:eastAsia="Calibri"/>
          <w:b/>
          <w:bCs/>
        </w:rPr>
        <w:t xml:space="preserve">Figure (3): </w:t>
      </w:r>
      <w:r w:rsidRPr="004A180A">
        <w:rPr>
          <w:rFonts w:eastAsia="Calibri"/>
        </w:rPr>
        <w:t>Percentage distribution of studied patients</w:t>
      </w:r>
      <w:r w:rsidR="00FF35E2">
        <w:rPr>
          <w:rFonts w:eastAsia="Calibri"/>
        </w:rPr>
        <w:t xml:space="preserve"> regarding their</w:t>
      </w:r>
      <w:r w:rsidRPr="004A180A">
        <w:rPr>
          <w:rFonts w:eastAsia="Calibri"/>
        </w:rPr>
        <w:t xml:space="preserve"> level of application of trans-theoretical model pre and post application (n=112).</w:t>
      </w:r>
    </w:p>
    <w:p w:rsidR="00C42D62" w:rsidRDefault="00C42D62" w:rsidP="004A180A">
      <w:pPr>
        <w:spacing w:after="200" w:line="276" w:lineRule="auto"/>
        <w:jc w:val="both"/>
        <w:rPr>
          <w:rFonts w:eastAsia="Calibri"/>
        </w:rPr>
      </w:pPr>
    </w:p>
    <w:p w:rsidR="00C42D62" w:rsidRDefault="00C42D62" w:rsidP="004A180A">
      <w:pPr>
        <w:spacing w:after="200" w:line="276" w:lineRule="auto"/>
        <w:jc w:val="both"/>
        <w:rPr>
          <w:rFonts w:eastAsia="Calibri"/>
        </w:rPr>
      </w:pPr>
    </w:p>
    <w:p w:rsidR="00C42D62" w:rsidRDefault="00C42D62" w:rsidP="004A180A">
      <w:pPr>
        <w:spacing w:after="200" w:line="276" w:lineRule="auto"/>
        <w:jc w:val="both"/>
        <w:rPr>
          <w:rFonts w:eastAsia="Calibri"/>
        </w:rPr>
      </w:pPr>
    </w:p>
    <w:p w:rsidR="00C42D62" w:rsidRDefault="00C42D62" w:rsidP="004A180A">
      <w:pPr>
        <w:spacing w:after="200" w:line="276" w:lineRule="auto"/>
        <w:jc w:val="both"/>
        <w:rPr>
          <w:rFonts w:eastAsia="Calibri"/>
        </w:rPr>
      </w:pPr>
    </w:p>
    <w:p w:rsidR="00C42D62" w:rsidRDefault="00C42D62" w:rsidP="004A180A">
      <w:pPr>
        <w:spacing w:after="200" w:line="276" w:lineRule="auto"/>
        <w:jc w:val="both"/>
        <w:rPr>
          <w:rFonts w:eastAsia="Calibri"/>
        </w:rPr>
      </w:pPr>
    </w:p>
    <w:p w:rsidR="00C42D62" w:rsidRDefault="00C42D62" w:rsidP="004A180A">
      <w:pPr>
        <w:spacing w:after="200" w:line="276" w:lineRule="auto"/>
        <w:jc w:val="both"/>
        <w:rPr>
          <w:rFonts w:eastAsia="Calibri"/>
        </w:rPr>
      </w:pPr>
    </w:p>
    <w:p w:rsidR="00C42D62" w:rsidRDefault="00C42D62" w:rsidP="004A180A">
      <w:pPr>
        <w:spacing w:after="200" w:line="276" w:lineRule="auto"/>
        <w:jc w:val="both"/>
        <w:rPr>
          <w:rFonts w:eastAsia="Calibri"/>
        </w:rPr>
      </w:pPr>
    </w:p>
    <w:p w:rsidR="001F61CE" w:rsidRDefault="001F61CE" w:rsidP="00C42D62">
      <w:pPr>
        <w:autoSpaceDE w:val="0"/>
        <w:autoSpaceDN w:val="0"/>
        <w:adjustRightInd w:val="0"/>
        <w:spacing w:after="200" w:line="276" w:lineRule="auto"/>
        <w:jc w:val="both"/>
        <w:rPr>
          <w:rFonts w:eastAsia="Calibri"/>
        </w:rPr>
      </w:pPr>
    </w:p>
    <w:p w:rsidR="001F61CE" w:rsidRDefault="001F61CE" w:rsidP="00C42D62">
      <w:pPr>
        <w:autoSpaceDE w:val="0"/>
        <w:autoSpaceDN w:val="0"/>
        <w:adjustRightInd w:val="0"/>
        <w:spacing w:after="200" w:line="276" w:lineRule="auto"/>
        <w:jc w:val="both"/>
        <w:rPr>
          <w:rFonts w:eastAsia="Calibri"/>
        </w:rPr>
      </w:pPr>
    </w:p>
    <w:p w:rsidR="001F61CE" w:rsidRDefault="001F61CE" w:rsidP="00C42D62">
      <w:pPr>
        <w:autoSpaceDE w:val="0"/>
        <w:autoSpaceDN w:val="0"/>
        <w:adjustRightInd w:val="0"/>
        <w:spacing w:after="200" w:line="276" w:lineRule="auto"/>
        <w:jc w:val="both"/>
        <w:rPr>
          <w:rFonts w:eastAsia="Calibri"/>
        </w:rPr>
      </w:pPr>
    </w:p>
    <w:p w:rsidR="001F61CE" w:rsidRDefault="001F61CE" w:rsidP="00C42D62">
      <w:pPr>
        <w:autoSpaceDE w:val="0"/>
        <w:autoSpaceDN w:val="0"/>
        <w:adjustRightInd w:val="0"/>
        <w:spacing w:after="200" w:line="276" w:lineRule="auto"/>
        <w:jc w:val="both"/>
        <w:rPr>
          <w:rFonts w:eastAsia="Calibri"/>
        </w:rPr>
      </w:pPr>
    </w:p>
    <w:p w:rsidR="001F61CE" w:rsidRDefault="001F61CE" w:rsidP="00C42D62">
      <w:pPr>
        <w:autoSpaceDE w:val="0"/>
        <w:autoSpaceDN w:val="0"/>
        <w:adjustRightInd w:val="0"/>
        <w:spacing w:after="200" w:line="276" w:lineRule="auto"/>
        <w:jc w:val="both"/>
        <w:rPr>
          <w:rFonts w:eastAsia="Calibri"/>
        </w:rPr>
      </w:pPr>
    </w:p>
    <w:p w:rsidR="001F61CE" w:rsidRDefault="001F61CE" w:rsidP="00C42D62">
      <w:pPr>
        <w:autoSpaceDE w:val="0"/>
        <w:autoSpaceDN w:val="0"/>
        <w:adjustRightInd w:val="0"/>
        <w:spacing w:after="200" w:line="276" w:lineRule="auto"/>
        <w:jc w:val="both"/>
        <w:rPr>
          <w:rFonts w:eastAsia="Calibri"/>
        </w:rPr>
      </w:pPr>
    </w:p>
    <w:p w:rsidR="001F61CE" w:rsidRDefault="001F61CE" w:rsidP="00C42D62">
      <w:pPr>
        <w:autoSpaceDE w:val="0"/>
        <w:autoSpaceDN w:val="0"/>
        <w:adjustRightInd w:val="0"/>
        <w:spacing w:after="200" w:line="276" w:lineRule="auto"/>
        <w:jc w:val="both"/>
        <w:rPr>
          <w:rFonts w:eastAsia="Calibri"/>
        </w:rPr>
      </w:pPr>
    </w:p>
    <w:p w:rsidR="00C42D62" w:rsidRPr="00C42D62" w:rsidRDefault="00C42D62" w:rsidP="00C42D62">
      <w:pPr>
        <w:autoSpaceDE w:val="0"/>
        <w:autoSpaceDN w:val="0"/>
        <w:adjustRightInd w:val="0"/>
        <w:spacing w:after="200" w:line="276" w:lineRule="auto"/>
        <w:jc w:val="both"/>
        <w:rPr>
          <w:rFonts w:eastAsia="Calibri"/>
          <w:b/>
          <w:bCs/>
        </w:rPr>
      </w:pPr>
      <w:r w:rsidRPr="00C42D62">
        <w:rPr>
          <w:rFonts w:eastAsia="Calibri"/>
          <w:b/>
          <w:bCs/>
        </w:rPr>
        <w:lastRenderedPageBreak/>
        <w:t>Table (3): Correlation matrix between total knowledge, behavior and trans-theoretical model pre and post application among studied patient (n=112).</w:t>
      </w:r>
    </w:p>
    <w:p w:rsidR="00C42D62" w:rsidRPr="00C42D62" w:rsidRDefault="00C42D62" w:rsidP="00C42D62">
      <w:pPr>
        <w:spacing w:after="120" w:line="276" w:lineRule="auto"/>
        <w:rPr>
          <w:b/>
          <w:bCs/>
          <w:lang w:bidi="ar-EG"/>
        </w:rPr>
      </w:pPr>
    </w:p>
    <w:p w:rsidR="00C42D62" w:rsidRPr="00C42D62" w:rsidRDefault="00C42D62" w:rsidP="00C42D62">
      <w:pPr>
        <w:tabs>
          <w:tab w:val="left" w:pos="4911"/>
          <w:tab w:val="left" w:pos="6169"/>
          <w:tab w:val="left" w:pos="7518"/>
        </w:tabs>
        <w:spacing w:line="276" w:lineRule="auto"/>
        <w:jc w:val="both"/>
        <w:rPr>
          <w:rFonts w:eastAsia="Calibri"/>
          <w:b/>
          <w:bCs/>
        </w:rPr>
      </w:pPr>
    </w:p>
    <w:p w:rsidR="00C42D62" w:rsidRPr="00C42D62" w:rsidRDefault="00C42D62" w:rsidP="00C42D62">
      <w:pPr>
        <w:tabs>
          <w:tab w:val="left" w:pos="4911"/>
          <w:tab w:val="left" w:pos="6169"/>
          <w:tab w:val="left" w:pos="7518"/>
        </w:tabs>
        <w:spacing w:line="276" w:lineRule="auto"/>
        <w:jc w:val="both"/>
        <w:rPr>
          <w:rFonts w:eastAsia="Calibri"/>
          <w:b/>
          <w:bCs/>
        </w:rPr>
        <w:sectPr w:rsidR="00C42D62" w:rsidRPr="00C42D62" w:rsidSect="0036667D">
          <w:type w:val="continuous"/>
          <w:pgSz w:w="11906" w:h="16838" w:code="9"/>
          <w:pgMar w:top="1418" w:right="1133" w:bottom="1418" w:left="1418" w:header="709" w:footer="709" w:gutter="0"/>
          <w:pgNumType w:start="1"/>
          <w:cols w:space="709"/>
          <w:rtlGutter/>
          <w:docGrid w:linePitch="360"/>
        </w:sectPr>
      </w:pPr>
    </w:p>
    <w:tbl>
      <w:tblPr>
        <w:tblpPr w:leftFromText="180" w:rightFromText="180" w:vertAnchor="page" w:horzAnchor="margin" w:tblpXSpec="center" w:tblpY="2611"/>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36"/>
        <w:gridCol w:w="1363"/>
        <w:gridCol w:w="1150"/>
        <w:gridCol w:w="870"/>
        <w:gridCol w:w="6"/>
        <w:gridCol w:w="1363"/>
        <w:gridCol w:w="1150"/>
        <w:gridCol w:w="876"/>
      </w:tblGrid>
      <w:tr w:rsidR="00C42D62" w:rsidRPr="00C42D62" w:rsidTr="00DF1E1A">
        <w:tc>
          <w:tcPr>
            <w:tcW w:w="1363" w:type="dxa"/>
            <w:vMerge w:val="restart"/>
            <w:shd w:val="clear" w:color="auto" w:fill="A6A6A6"/>
          </w:tcPr>
          <w:p w:rsidR="00C42D62" w:rsidRPr="00C42D62" w:rsidRDefault="00C42D62" w:rsidP="00C42D62">
            <w:pPr>
              <w:rPr>
                <w:rFonts w:eastAsia="Calibri"/>
                <w:color w:val="000000"/>
              </w:rPr>
            </w:pPr>
          </w:p>
        </w:tc>
        <w:tc>
          <w:tcPr>
            <w:tcW w:w="736" w:type="dxa"/>
            <w:vMerge w:val="restart"/>
            <w:shd w:val="clear" w:color="auto" w:fill="A6A6A6"/>
          </w:tcPr>
          <w:p w:rsidR="00C42D62" w:rsidRPr="00C42D62" w:rsidRDefault="00C42D62" w:rsidP="00C42D62">
            <w:pPr>
              <w:rPr>
                <w:rFonts w:eastAsia="Calibri"/>
                <w:color w:val="000000"/>
              </w:rPr>
            </w:pPr>
          </w:p>
        </w:tc>
        <w:tc>
          <w:tcPr>
            <w:tcW w:w="3383" w:type="dxa"/>
            <w:gridSpan w:val="3"/>
            <w:shd w:val="clear" w:color="auto" w:fill="A6A6A6"/>
          </w:tcPr>
          <w:p w:rsidR="00C42D62" w:rsidRPr="00C42D62" w:rsidRDefault="00C42D62" w:rsidP="00C42D62">
            <w:pPr>
              <w:jc w:val="center"/>
              <w:rPr>
                <w:rFonts w:eastAsia="Calibri"/>
                <w:b/>
                <w:bCs/>
                <w:color w:val="000000"/>
              </w:rPr>
            </w:pPr>
            <w:r w:rsidRPr="00C42D62">
              <w:rPr>
                <w:rFonts w:eastAsia="Calibri"/>
                <w:b/>
                <w:bCs/>
                <w:color w:val="000000"/>
              </w:rPr>
              <w:t>Pre</w:t>
            </w:r>
          </w:p>
        </w:tc>
        <w:tc>
          <w:tcPr>
            <w:tcW w:w="3395" w:type="dxa"/>
            <w:gridSpan w:val="4"/>
            <w:shd w:val="clear" w:color="auto" w:fill="A6A6A6"/>
          </w:tcPr>
          <w:p w:rsidR="00C42D62" w:rsidRPr="00C42D62" w:rsidRDefault="00C42D62" w:rsidP="00C42D62">
            <w:pPr>
              <w:jc w:val="center"/>
              <w:rPr>
                <w:rFonts w:eastAsia="Calibri"/>
                <w:b/>
                <w:bCs/>
                <w:color w:val="000000"/>
              </w:rPr>
            </w:pPr>
            <w:r w:rsidRPr="00C42D62">
              <w:rPr>
                <w:rFonts w:eastAsia="Calibri"/>
                <w:b/>
                <w:bCs/>
                <w:color w:val="000000"/>
              </w:rPr>
              <w:t>Post</w:t>
            </w:r>
          </w:p>
        </w:tc>
      </w:tr>
      <w:tr w:rsidR="00C42D62" w:rsidRPr="00C42D62" w:rsidTr="00DF1E1A">
        <w:tc>
          <w:tcPr>
            <w:tcW w:w="1363" w:type="dxa"/>
            <w:vMerge/>
            <w:shd w:val="clear" w:color="auto" w:fill="A6A6A6"/>
          </w:tcPr>
          <w:p w:rsidR="00C42D62" w:rsidRPr="00C42D62" w:rsidRDefault="00C42D62" w:rsidP="00C42D62">
            <w:pPr>
              <w:rPr>
                <w:rFonts w:eastAsia="Calibri"/>
                <w:color w:val="000000"/>
              </w:rPr>
            </w:pPr>
          </w:p>
        </w:tc>
        <w:tc>
          <w:tcPr>
            <w:tcW w:w="736" w:type="dxa"/>
            <w:vMerge/>
            <w:shd w:val="clear" w:color="auto" w:fill="A6A6A6"/>
          </w:tcPr>
          <w:p w:rsidR="00C42D62" w:rsidRPr="00C42D62" w:rsidRDefault="00C42D62" w:rsidP="00C42D62">
            <w:pPr>
              <w:rPr>
                <w:rFonts w:eastAsia="Calibri"/>
                <w:color w:val="000000"/>
              </w:rPr>
            </w:pPr>
          </w:p>
        </w:tc>
        <w:tc>
          <w:tcPr>
            <w:tcW w:w="1363" w:type="dxa"/>
            <w:shd w:val="clear" w:color="auto" w:fill="A6A6A6"/>
          </w:tcPr>
          <w:p w:rsidR="00C42D62" w:rsidRPr="00C42D62" w:rsidRDefault="00C42D62" w:rsidP="00C42D62">
            <w:pPr>
              <w:rPr>
                <w:rFonts w:eastAsia="Calibri"/>
                <w:b/>
                <w:bCs/>
                <w:color w:val="000000"/>
              </w:rPr>
            </w:pPr>
            <w:r w:rsidRPr="00C42D62">
              <w:rPr>
                <w:rFonts w:eastAsia="Calibri"/>
                <w:b/>
                <w:bCs/>
                <w:color w:val="000000"/>
              </w:rPr>
              <w:t xml:space="preserve">Knowledge </w:t>
            </w:r>
          </w:p>
        </w:tc>
        <w:tc>
          <w:tcPr>
            <w:tcW w:w="1150" w:type="dxa"/>
            <w:shd w:val="clear" w:color="auto" w:fill="A6A6A6"/>
          </w:tcPr>
          <w:p w:rsidR="00C42D62" w:rsidRPr="00C42D62" w:rsidRDefault="00C42D62" w:rsidP="00C42D62">
            <w:pPr>
              <w:rPr>
                <w:rFonts w:eastAsia="Calibri"/>
                <w:b/>
                <w:bCs/>
                <w:color w:val="000000"/>
              </w:rPr>
            </w:pPr>
            <w:r w:rsidRPr="00C42D62">
              <w:rPr>
                <w:rFonts w:eastAsia="Calibri"/>
                <w:b/>
                <w:bCs/>
                <w:color w:val="000000"/>
              </w:rPr>
              <w:t xml:space="preserve">Behavior </w:t>
            </w:r>
          </w:p>
        </w:tc>
        <w:tc>
          <w:tcPr>
            <w:tcW w:w="876" w:type="dxa"/>
            <w:gridSpan w:val="2"/>
            <w:shd w:val="clear" w:color="auto" w:fill="A6A6A6"/>
          </w:tcPr>
          <w:p w:rsidR="00C42D62" w:rsidRPr="00C42D62" w:rsidRDefault="00C42D62" w:rsidP="00C42D62">
            <w:pPr>
              <w:rPr>
                <w:rFonts w:eastAsia="Calibri"/>
                <w:b/>
                <w:bCs/>
                <w:color w:val="000000"/>
              </w:rPr>
            </w:pPr>
            <w:r w:rsidRPr="00C42D62">
              <w:rPr>
                <w:rFonts w:eastAsia="Calibri"/>
                <w:b/>
                <w:bCs/>
                <w:color w:val="000000"/>
              </w:rPr>
              <w:t>TTM</w:t>
            </w:r>
          </w:p>
        </w:tc>
        <w:tc>
          <w:tcPr>
            <w:tcW w:w="1363" w:type="dxa"/>
            <w:shd w:val="clear" w:color="auto" w:fill="A6A6A6"/>
          </w:tcPr>
          <w:p w:rsidR="00C42D62" w:rsidRPr="00C42D62" w:rsidRDefault="00C42D62" w:rsidP="00C42D62">
            <w:pPr>
              <w:rPr>
                <w:rFonts w:eastAsia="Calibri"/>
                <w:b/>
                <w:bCs/>
                <w:color w:val="000000"/>
              </w:rPr>
            </w:pPr>
            <w:r w:rsidRPr="00C42D62">
              <w:rPr>
                <w:rFonts w:eastAsia="Calibri"/>
                <w:b/>
                <w:bCs/>
                <w:color w:val="000000"/>
              </w:rPr>
              <w:t xml:space="preserve">Knowledge </w:t>
            </w:r>
          </w:p>
        </w:tc>
        <w:tc>
          <w:tcPr>
            <w:tcW w:w="1150" w:type="dxa"/>
            <w:shd w:val="clear" w:color="auto" w:fill="A6A6A6"/>
          </w:tcPr>
          <w:p w:rsidR="00C42D62" w:rsidRPr="00C42D62" w:rsidRDefault="00C42D62" w:rsidP="00C42D62">
            <w:pPr>
              <w:rPr>
                <w:rFonts w:eastAsia="Calibri"/>
                <w:b/>
                <w:bCs/>
                <w:color w:val="000000"/>
              </w:rPr>
            </w:pPr>
            <w:r w:rsidRPr="00C42D62">
              <w:rPr>
                <w:rFonts w:eastAsia="Calibri"/>
                <w:b/>
                <w:bCs/>
                <w:color w:val="000000"/>
              </w:rPr>
              <w:t xml:space="preserve">Behavior </w:t>
            </w:r>
          </w:p>
        </w:tc>
        <w:tc>
          <w:tcPr>
            <w:tcW w:w="876" w:type="dxa"/>
            <w:shd w:val="clear" w:color="auto" w:fill="A6A6A6"/>
          </w:tcPr>
          <w:p w:rsidR="00C42D62" w:rsidRPr="00C42D62" w:rsidRDefault="00C42D62" w:rsidP="00C42D62">
            <w:pPr>
              <w:rPr>
                <w:rFonts w:eastAsia="Calibri"/>
                <w:b/>
                <w:bCs/>
                <w:color w:val="000000"/>
              </w:rPr>
            </w:pPr>
            <w:r w:rsidRPr="00C42D62">
              <w:rPr>
                <w:rFonts w:eastAsia="Calibri"/>
                <w:b/>
                <w:bCs/>
                <w:color w:val="000000"/>
              </w:rPr>
              <w:t xml:space="preserve">TTM </w:t>
            </w:r>
          </w:p>
        </w:tc>
      </w:tr>
      <w:tr w:rsidR="00C42D62" w:rsidRPr="00C42D62" w:rsidTr="00DF1E1A">
        <w:tc>
          <w:tcPr>
            <w:tcW w:w="1363" w:type="dxa"/>
            <w:vMerge w:val="restart"/>
            <w:shd w:val="clear" w:color="auto" w:fill="A6A6A6"/>
          </w:tcPr>
          <w:p w:rsidR="00C42D62" w:rsidRPr="00C42D62" w:rsidRDefault="00C42D62" w:rsidP="00C42D62">
            <w:pPr>
              <w:rPr>
                <w:rFonts w:eastAsia="Calibri"/>
                <w:b/>
                <w:bCs/>
              </w:rPr>
            </w:pPr>
            <w:r w:rsidRPr="00C42D62">
              <w:rPr>
                <w:rFonts w:eastAsia="Calibri"/>
                <w:b/>
                <w:bCs/>
              </w:rPr>
              <w:t>Knowledge</w:t>
            </w:r>
          </w:p>
        </w:tc>
        <w:tc>
          <w:tcPr>
            <w:tcW w:w="736" w:type="dxa"/>
            <w:shd w:val="clear" w:color="auto" w:fill="auto"/>
          </w:tcPr>
          <w:p w:rsidR="00C42D62" w:rsidRPr="00C42D62" w:rsidRDefault="00C42D62" w:rsidP="00C42D62">
            <w:pPr>
              <w:rPr>
                <w:rFonts w:eastAsia="Calibri"/>
              </w:rPr>
            </w:pPr>
            <w:r w:rsidRPr="00C42D62">
              <w:rPr>
                <w:rFonts w:eastAsia="Calibri"/>
              </w:rPr>
              <w:t>r</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.619</w:t>
            </w:r>
          </w:p>
        </w:tc>
        <w:tc>
          <w:tcPr>
            <w:tcW w:w="876" w:type="dxa"/>
            <w:gridSpan w:val="2"/>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.484</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.629</w:t>
            </w:r>
          </w:p>
        </w:tc>
        <w:tc>
          <w:tcPr>
            <w:tcW w:w="876"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.509</w:t>
            </w:r>
          </w:p>
        </w:tc>
      </w:tr>
      <w:tr w:rsidR="00C42D62" w:rsidRPr="00C42D62" w:rsidTr="00DF1E1A">
        <w:tc>
          <w:tcPr>
            <w:tcW w:w="1363" w:type="dxa"/>
            <w:vMerge/>
            <w:shd w:val="clear" w:color="auto" w:fill="A6A6A6"/>
          </w:tcPr>
          <w:p w:rsidR="00C42D62" w:rsidRPr="00C42D62" w:rsidRDefault="00C42D62" w:rsidP="00C42D62">
            <w:pPr>
              <w:rPr>
                <w:rFonts w:eastAsia="Calibri"/>
              </w:rPr>
            </w:pPr>
          </w:p>
        </w:tc>
        <w:tc>
          <w:tcPr>
            <w:tcW w:w="736" w:type="dxa"/>
            <w:shd w:val="clear" w:color="auto" w:fill="auto"/>
          </w:tcPr>
          <w:p w:rsidR="00C42D62" w:rsidRPr="00C42D62" w:rsidRDefault="00C42D62" w:rsidP="00C42D62">
            <w:pPr>
              <w:rPr>
                <w:rFonts w:eastAsia="Calibri"/>
              </w:rPr>
            </w:pPr>
            <w:r w:rsidRPr="00C42D62">
              <w:rPr>
                <w:rFonts w:eastAsia="Calibri"/>
              </w:rPr>
              <w:t xml:space="preserve">p-value </w:t>
            </w:r>
          </w:p>
        </w:tc>
        <w:tc>
          <w:tcPr>
            <w:tcW w:w="1363" w:type="dxa"/>
            <w:shd w:val="clear" w:color="auto" w:fill="auto"/>
          </w:tcPr>
          <w:p w:rsidR="00C42D62" w:rsidRPr="00C42D62" w:rsidRDefault="00C42D62" w:rsidP="00C42D62">
            <w:pPr>
              <w:autoSpaceDE w:val="0"/>
              <w:autoSpaceDN w:val="0"/>
              <w:adjustRightInd w:val="0"/>
              <w:jc w:val="center"/>
              <w:rPr>
                <w:rFonts w:eastAsia="Calibri"/>
              </w:rPr>
            </w:pP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.047</w:t>
            </w:r>
          </w:p>
        </w:tc>
        <w:tc>
          <w:tcPr>
            <w:tcW w:w="876" w:type="dxa"/>
            <w:gridSpan w:val="2"/>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.067</w:t>
            </w:r>
          </w:p>
        </w:tc>
        <w:tc>
          <w:tcPr>
            <w:tcW w:w="1363" w:type="dxa"/>
            <w:shd w:val="clear" w:color="auto" w:fill="auto"/>
          </w:tcPr>
          <w:p w:rsidR="00C42D62" w:rsidRPr="00C42D62" w:rsidRDefault="00C42D62" w:rsidP="00C42D62">
            <w:pPr>
              <w:autoSpaceDE w:val="0"/>
              <w:autoSpaceDN w:val="0"/>
              <w:adjustRightInd w:val="0"/>
              <w:jc w:val="center"/>
              <w:rPr>
                <w:rFonts w:eastAsia="Calibri"/>
              </w:rPr>
            </w:pP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.005*</w:t>
            </w:r>
          </w:p>
        </w:tc>
        <w:tc>
          <w:tcPr>
            <w:tcW w:w="876"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.023*</w:t>
            </w:r>
          </w:p>
        </w:tc>
      </w:tr>
      <w:tr w:rsidR="00C42D62" w:rsidRPr="00C42D62" w:rsidTr="00DF1E1A">
        <w:tc>
          <w:tcPr>
            <w:tcW w:w="1363" w:type="dxa"/>
            <w:vMerge/>
            <w:shd w:val="clear" w:color="auto" w:fill="A6A6A6"/>
          </w:tcPr>
          <w:p w:rsidR="00C42D62" w:rsidRPr="00C42D62" w:rsidRDefault="00C42D62" w:rsidP="00C42D62">
            <w:pPr>
              <w:rPr>
                <w:rFonts w:eastAsia="Calibri"/>
              </w:rPr>
            </w:pPr>
          </w:p>
        </w:tc>
        <w:tc>
          <w:tcPr>
            <w:tcW w:w="736" w:type="dxa"/>
            <w:shd w:val="clear" w:color="auto" w:fill="auto"/>
          </w:tcPr>
          <w:p w:rsidR="00C42D62" w:rsidRPr="00C42D62" w:rsidRDefault="00C42D62" w:rsidP="00C42D62">
            <w:pPr>
              <w:rPr>
                <w:rFonts w:eastAsia="Calibri"/>
              </w:rPr>
            </w:pPr>
            <w:r w:rsidRPr="00C42D62">
              <w:rPr>
                <w:rFonts w:eastAsia="Calibri"/>
              </w:rPr>
              <w:t>n</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876" w:type="dxa"/>
            <w:gridSpan w:val="2"/>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876"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r>
      <w:tr w:rsidR="00C42D62" w:rsidRPr="00C42D62" w:rsidTr="00DF1E1A">
        <w:tc>
          <w:tcPr>
            <w:tcW w:w="1363" w:type="dxa"/>
            <w:vMerge w:val="restart"/>
            <w:shd w:val="clear" w:color="auto" w:fill="A6A6A6"/>
          </w:tcPr>
          <w:p w:rsidR="00C42D62" w:rsidRPr="00C42D62" w:rsidRDefault="00C42D62" w:rsidP="00C42D62">
            <w:pPr>
              <w:rPr>
                <w:rFonts w:eastAsia="Calibri"/>
                <w:b/>
                <w:bCs/>
              </w:rPr>
            </w:pPr>
            <w:r w:rsidRPr="00C42D62">
              <w:rPr>
                <w:rFonts w:eastAsia="Calibri"/>
                <w:b/>
                <w:bCs/>
              </w:rPr>
              <w:t xml:space="preserve">Behavior </w:t>
            </w:r>
          </w:p>
        </w:tc>
        <w:tc>
          <w:tcPr>
            <w:tcW w:w="736" w:type="dxa"/>
            <w:shd w:val="clear" w:color="auto" w:fill="auto"/>
          </w:tcPr>
          <w:p w:rsidR="00C42D62" w:rsidRPr="00C42D62" w:rsidRDefault="00C42D62" w:rsidP="00C42D62">
            <w:pPr>
              <w:rPr>
                <w:rFonts w:eastAsia="Calibri"/>
              </w:rPr>
            </w:pPr>
            <w:r w:rsidRPr="00C42D62">
              <w:rPr>
                <w:rFonts w:eastAsia="Calibri"/>
              </w:rPr>
              <w:t>r</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.619</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w:t>
            </w:r>
          </w:p>
        </w:tc>
        <w:tc>
          <w:tcPr>
            <w:tcW w:w="876" w:type="dxa"/>
            <w:gridSpan w:val="2"/>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.131</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.629</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w:t>
            </w:r>
          </w:p>
        </w:tc>
        <w:tc>
          <w:tcPr>
            <w:tcW w:w="876"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.198</w:t>
            </w:r>
          </w:p>
        </w:tc>
      </w:tr>
      <w:tr w:rsidR="00C42D62" w:rsidRPr="00C42D62" w:rsidTr="00DF1E1A">
        <w:tc>
          <w:tcPr>
            <w:tcW w:w="1363" w:type="dxa"/>
            <w:vMerge/>
            <w:shd w:val="clear" w:color="auto" w:fill="A6A6A6"/>
          </w:tcPr>
          <w:p w:rsidR="00C42D62" w:rsidRPr="00C42D62" w:rsidRDefault="00C42D62" w:rsidP="00C42D62">
            <w:pPr>
              <w:rPr>
                <w:rFonts w:eastAsia="Calibri"/>
              </w:rPr>
            </w:pPr>
          </w:p>
        </w:tc>
        <w:tc>
          <w:tcPr>
            <w:tcW w:w="736" w:type="dxa"/>
            <w:shd w:val="clear" w:color="auto" w:fill="auto"/>
          </w:tcPr>
          <w:p w:rsidR="00C42D62" w:rsidRPr="00C42D62" w:rsidRDefault="00C42D62" w:rsidP="00C42D62">
            <w:pPr>
              <w:rPr>
                <w:rFonts w:eastAsia="Calibri"/>
              </w:rPr>
            </w:pPr>
            <w:r w:rsidRPr="00C42D62">
              <w:rPr>
                <w:rFonts w:eastAsia="Calibri"/>
              </w:rPr>
              <w:t xml:space="preserve">p-value </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.047</w:t>
            </w:r>
          </w:p>
        </w:tc>
        <w:tc>
          <w:tcPr>
            <w:tcW w:w="1150" w:type="dxa"/>
            <w:shd w:val="clear" w:color="auto" w:fill="auto"/>
          </w:tcPr>
          <w:p w:rsidR="00C42D62" w:rsidRPr="00C42D62" w:rsidRDefault="00C42D62" w:rsidP="00C42D62">
            <w:pPr>
              <w:autoSpaceDE w:val="0"/>
              <w:autoSpaceDN w:val="0"/>
              <w:adjustRightInd w:val="0"/>
              <w:jc w:val="center"/>
              <w:rPr>
                <w:rFonts w:eastAsia="Calibri"/>
              </w:rPr>
            </w:pPr>
          </w:p>
        </w:tc>
        <w:tc>
          <w:tcPr>
            <w:tcW w:w="876" w:type="dxa"/>
            <w:gridSpan w:val="2"/>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.016*</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.005*</w:t>
            </w:r>
          </w:p>
        </w:tc>
        <w:tc>
          <w:tcPr>
            <w:tcW w:w="1150" w:type="dxa"/>
            <w:shd w:val="clear" w:color="auto" w:fill="auto"/>
          </w:tcPr>
          <w:p w:rsidR="00C42D62" w:rsidRPr="00C42D62" w:rsidRDefault="00C42D62" w:rsidP="00C42D62">
            <w:pPr>
              <w:autoSpaceDE w:val="0"/>
              <w:autoSpaceDN w:val="0"/>
              <w:adjustRightInd w:val="0"/>
              <w:jc w:val="center"/>
              <w:rPr>
                <w:rFonts w:eastAsia="Calibri"/>
              </w:rPr>
            </w:pPr>
          </w:p>
        </w:tc>
        <w:tc>
          <w:tcPr>
            <w:tcW w:w="876"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.036*</w:t>
            </w:r>
          </w:p>
        </w:tc>
      </w:tr>
      <w:tr w:rsidR="00C42D62" w:rsidRPr="00C42D62" w:rsidTr="00DF1E1A">
        <w:tc>
          <w:tcPr>
            <w:tcW w:w="1363" w:type="dxa"/>
            <w:vMerge/>
            <w:shd w:val="clear" w:color="auto" w:fill="A6A6A6"/>
          </w:tcPr>
          <w:p w:rsidR="00C42D62" w:rsidRPr="00C42D62" w:rsidRDefault="00C42D62" w:rsidP="00C42D62">
            <w:pPr>
              <w:rPr>
                <w:rFonts w:eastAsia="Calibri"/>
              </w:rPr>
            </w:pPr>
          </w:p>
        </w:tc>
        <w:tc>
          <w:tcPr>
            <w:tcW w:w="736" w:type="dxa"/>
            <w:shd w:val="clear" w:color="auto" w:fill="auto"/>
          </w:tcPr>
          <w:p w:rsidR="00C42D62" w:rsidRPr="00C42D62" w:rsidRDefault="00C42D62" w:rsidP="00C42D62">
            <w:pPr>
              <w:rPr>
                <w:rFonts w:eastAsia="Calibri"/>
              </w:rPr>
            </w:pPr>
            <w:r w:rsidRPr="00C42D62">
              <w:rPr>
                <w:rFonts w:eastAsia="Calibri"/>
              </w:rPr>
              <w:t>n</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876" w:type="dxa"/>
            <w:gridSpan w:val="2"/>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876"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r>
      <w:tr w:rsidR="00C42D62" w:rsidRPr="00C42D62" w:rsidTr="00DF1E1A">
        <w:tc>
          <w:tcPr>
            <w:tcW w:w="1363" w:type="dxa"/>
            <w:vMerge w:val="restart"/>
            <w:shd w:val="clear" w:color="auto" w:fill="A6A6A6"/>
          </w:tcPr>
          <w:p w:rsidR="00C42D62" w:rsidRPr="00C42D62" w:rsidRDefault="00C42D62" w:rsidP="00C42D62">
            <w:pPr>
              <w:rPr>
                <w:rFonts w:eastAsia="Calibri"/>
                <w:b/>
                <w:bCs/>
              </w:rPr>
            </w:pPr>
            <w:r w:rsidRPr="00C42D62">
              <w:rPr>
                <w:rFonts w:eastAsia="Calibri"/>
                <w:b/>
                <w:bCs/>
              </w:rPr>
              <w:t>TTM</w:t>
            </w:r>
          </w:p>
        </w:tc>
        <w:tc>
          <w:tcPr>
            <w:tcW w:w="736" w:type="dxa"/>
            <w:shd w:val="clear" w:color="auto" w:fill="auto"/>
          </w:tcPr>
          <w:p w:rsidR="00C42D62" w:rsidRPr="00C42D62" w:rsidRDefault="00C42D62" w:rsidP="00C42D62">
            <w:pPr>
              <w:rPr>
                <w:rFonts w:eastAsia="Calibri"/>
              </w:rPr>
            </w:pPr>
            <w:r w:rsidRPr="00C42D62">
              <w:rPr>
                <w:rFonts w:eastAsia="Calibri"/>
              </w:rPr>
              <w:t>r</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.484</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.131</w:t>
            </w:r>
          </w:p>
        </w:tc>
        <w:tc>
          <w:tcPr>
            <w:tcW w:w="876" w:type="dxa"/>
            <w:gridSpan w:val="2"/>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.509</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.198</w:t>
            </w:r>
          </w:p>
        </w:tc>
        <w:tc>
          <w:tcPr>
            <w:tcW w:w="876"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w:t>
            </w:r>
          </w:p>
        </w:tc>
      </w:tr>
      <w:tr w:rsidR="00C42D62" w:rsidRPr="00C42D62" w:rsidTr="00DF1E1A">
        <w:tc>
          <w:tcPr>
            <w:tcW w:w="1363" w:type="dxa"/>
            <w:vMerge/>
            <w:shd w:val="clear" w:color="auto" w:fill="A6A6A6"/>
          </w:tcPr>
          <w:p w:rsidR="00C42D62" w:rsidRPr="00C42D62" w:rsidRDefault="00C42D62" w:rsidP="00C42D62">
            <w:pPr>
              <w:rPr>
                <w:rFonts w:eastAsia="Calibri"/>
              </w:rPr>
            </w:pPr>
          </w:p>
        </w:tc>
        <w:tc>
          <w:tcPr>
            <w:tcW w:w="736" w:type="dxa"/>
            <w:shd w:val="clear" w:color="auto" w:fill="auto"/>
          </w:tcPr>
          <w:p w:rsidR="00C42D62" w:rsidRPr="00C42D62" w:rsidRDefault="00C42D62" w:rsidP="00C42D62">
            <w:pPr>
              <w:rPr>
                <w:rFonts w:eastAsia="Calibri"/>
              </w:rPr>
            </w:pPr>
            <w:r w:rsidRPr="00C42D62">
              <w:rPr>
                <w:rFonts w:eastAsia="Calibri"/>
              </w:rPr>
              <w:t xml:space="preserve">p-value </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.067</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.016*</w:t>
            </w:r>
          </w:p>
        </w:tc>
        <w:tc>
          <w:tcPr>
            <w:tcW w:w="876" w:type="dxa"/>
            <w:gridSpan w:val="2"/>
            <w:shd w:val="clear" w:color="auto" w:fill="auto"/>
          </w:tcPr>
          <w:p w:rsidR="00C42D62" w:rsidRPr="00C42D62" w:rsidRDefault="00C42D62" w:rsidP="00C42D62">
            <w:pPr>
              <w:autoSpaceDE w:val="0"/>
              <w:autoSpaceDN w:val="0"/>
              <w:adjustRightInd w:val="0"/>
              <w:jc w:val="center"/>
              <w:rPr>
                <w:rFonts w:eastAsia="Calibri"/>
              </w:rPr>
            </w:pP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.023*</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.036*</w:t>
            </w:r>
          </w:p>
        </w:tc>
        <w:tc>
          <w:tcPr>
            <w:tcW w:w="876" w:type="dxa"/>
            <w:shd w:val="clear" w:color="auto" w:fill="auto"/>
          </w:tcPr>
          <w:p w:rsidR="00C42D62" w:rsidRPr="00C42D62" w:rsidRDefault="00C42D62" w:rsidP="00C42D62">
            <w:pPr>
              <w:autoSpaceDE w:val="0"/>
              <w:autoSpaceDN w:val="0"/>
              <w:adjustRightInd w:val="0"/>
              <w:jc w:val="center"/>
              <w:rPr>
                <w:rFonts w:eastAsia="Calibri"/>
              </w:rPr>
            </w:pPr>
          </w:p>
        </w:tc>
      </w:tr>
      <w:tr w:rsidR="00C42D62" w:rsidRPr="00C42D62" w:rsidTr="00DF1E1A">
        <w:tc>
          <w:tcPr>
            <w:tcW w:w="1363" w:type="dxa"/>
            <w:vMerge/>
            <w:shd w:val="clear" w:color="auto" w:fill="A6A6A6"/>
          </w:tcPr>
          <w:p w:rsidR="00C42D62" w:rsidRPr="00C42D62" w:rsidRDefault="00C42D62" w:rsidP="00C42D62">
            <w:pPr>
              <w:rPr>
                <w:rFonts w:eastAsia="Calibri"/>
              </w:rPr>
            </w:pPr>
          </w:p>
        </w:tc>
        <w:tc>
          <w:tcPr>
            <w:tcW w:w="736" w:type="dxa"/>
            <w:shd w:val="clear" w:color="auto" w:fill="auto"/>
          </w:tcPr>
          <w:p w:rsidR="00C42D62" w:rsidRPr="00C42D62" w:rsidRDefault="00C42D62" w:rsidP="00C42D62">
            <w:pPr>
              <w:rPr>
                <w:rFonts w:eastAsia="Calibri"/>
                <w:lang w:bidi="ar-EG"/>
              </w:rPr>
            </w:pPr>
            <w:r w:rsidRPr="00C42D62">
              <w:rPr>
                <w:rFonts w:eastAsia="Calibri"/>
              </w:rPr>
              <w:t>n</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876" w:type="dxa"/>
            <w:gridSpan w:val="2"/>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363"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1150"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c>
          <w:tcPr>
            <w:tcW w:w="876" w:type="dxa"/>
            <w:shd w:val="clear" w:color="auto" w:fill="auto"/>
          </w:tcPr>
          <w:p w:rsidR="00C42D62" w:rsidRPr="00C42D62" w:rsidRDefault="00C42D62" w:rsidP="00C42D62">
            <w:pPr>
              <w:autoSpaceDE w:val="0"/>
              <w:autoSpaceDN w:val="0"/>
              <w:adjustRightInd w:val="0"/>
              <w:spacing w:line="320" w:lineRule="atLeast"/>
              <w:ind w:left="60" w:right="60"/>
              <w:jc w:val="center"/>
              <w:rPr>
                <w:rFonts w:eastAsia="Calibri"/>
                <w:color w:val="000000"/>
              </w:rPr>
            </w:pPr>
            <w:r w:rsidRPr="00C42D62">
              <w:rPr>
                <w:rFonts w:eastAsia="Calibri"/>
                <w:color w:val="000000"/>
              </w:rPr>
              <w:t>112</w:t>
            </w:r>
          </w:p>
        </w:tc>
      </w:tr>
    </w:tbl>
    <w:p w:rsidR="004A180A" w:rsidRPr="004A180A" w:rsidRDefault="004A180A" w:rsidP="004A180A">
      <w:pPr>
        <w:spacing w:after="120" w:line="276" w:lineRule="auto"/>
        <w:rPr>
          <w:rFonts w:eastAsia="Calibri"/>
        </w:rPr>
      </w:pPr>
    </w:p>
    <w:p w:rsidR="004A180A" w:rsidRPr="004A180A" w:rsidRDefault="004A180A" w:rsidP="004A180A">
      <w:pPr>
        <w:spacing w:after="120" w:line="276" w:lineRule="auto"/>
        <w:rPr>
          <w:rFonts w:eastAsia="Calibri"/>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4A180A" w:rsidRPr="004A180A" w:rsidRDefault="004A180A" w:rsidP="004A180A">
      <w:pPr>
        <w:autoSpaceDE w:val="0"/>
        <w:autoSpaceDN w:val="0"/>
        <w:adjustRightInd w:val="0"/>
        <w:spacing w:after="200" w:line="276" w:lineRule="auto"/>
        <w:jc w:val="both"/>
        <w:rPr>
          <w:rFonts w:eastAsia="Calibri"/>
          <w:b/>
          <w:bCs/>
        </w:rPr>
      </w:pPr>
    </w:p>
    <w:p w:rsidR="008D0986" w:rsidRPr="00BD1E0E" w:rsidRDefault="008D0986" w:rsidP="008D0986">
      <w:pPr>
        <w:widowControl w:val="0"/>
        <w:autoSpaceDE w:val="0"/>
        <w:autoSpaceDN w:val="0"/>
        <w:adjustRightInd w:val="0"/>
        <w:spacing w:line="276" w:lineRule="auto"/>
        <w:ind w:right="-193"/>
        <w:jc w:val="both"/>
        <w:rPr>
          <w:b/>
          <w:bCs/>
          <w:lang w:bidi="ar-EG"/>
        </w:rPr>
        <w:sectPr w:rsidR="008D0986" w:rsidRPr="00BD1E0E" w:rsidSect="008D0986">
          <w:type w:val="continuous"/>
          <w:pgSz w:w="11906" w:h="16838"/>
          <w:pgMar w:top="1440" w:right="1134" w:bottom="1440" w:left="1134" w:header="709" w:footer="709" w:gutter="0"/>
          <w:cols w:space="708"/>
          <w:rtlGutter/>
          <w:docGrid w:linePitch="360"/>
        </w:sectPr>
      </w:pPr>
    </w:p>
    <w:p w:rsidR="00C42D62" w:rsidRDefault="00C42D62" w:rsidP="008D0986">
      <w:pPr>
        <w:widowControl w:val="0"/>
        <w:autoSpaceDE w:val="0"/>
        <w:autoSpaceDN w:val="0"/>
        <w:adjustRightInd w:val="0"/>
        <w:spacing w:line="276" w:lineRule="auto"/>
        <w:ind w:right="-193"/>
        <w:jc w:val="both"/>
        <w:rPr>
          <w:b/>
          <w:bCs/>
          <w:lang w:bidi="ar-EG"/>
        </w:rPr>
      </w:pPr>
    </w:p>
    <w:p w:rsidR="00C42D62" w:rsidRDefault="00C42D62" w:rsidP="008D0986">
      <w:pPr>
        <w:widowControl w:val="0"/>
        <w:autoSpaceDE w:val="0"/>
        <w:autoSpaceDN w:val="0"/>
        <w:adjustRightInd w:val="0"/>
        <w:spacing w:line="276" w:lineRule="auto"/>
        <w:ind w:right="-193"/>
        <w:jc w:val="both"/>
        <w:rPr>
          <w:b/>
          <w:bCs/>
          <w:lang w:bidi="ar-EG"/>
        </w:rPr>
      </w:pPr>
    </w:p>
    <w:p w:rsidR="00C42D62" w:rsidRDefault="00C42D62" w:rsidP="008D0986">
      <w:pPr>
        <w:widowControl w:val="0"/>
        <w:autoSpaceDE w:val="0"/>
        <w:autoSpaceDN w:val="0"/>
        <w:adjustRightInd w:val="0"/>
        <w:spacing w:line="276" w:lineRule="auto"/>
        <w:ind w:right="-193"/>
        <w:jc w:val="both"/>
        <w:rPr>
          <w:b/>
          <w:bCs/>
          <w:lang w:bidi="ar-EG"/>
        </w:rPr>
      </w:pPr>
    </w:p>
    <w:p w:rsidR="00C42D62" w:rsidRDefault="00C42D62" w:rsidP="008D0986">
      <w:pPr>
        <w:widowControl w:val="0"/>
        <w:autoSpaceDE w:val="0"/>
        <w:autoSpaceDN w:val="0"/>
        <w:adjustRightInd w:val="0"/>
        <w:spacing w:line="276" w:lineRule="auto"/>
        <w:ind w:right="-193"/>
        <w:jc w:val="both"/>
        <w:rPr>
          <w:b/>
          <w:bCs/>
          <w:lang w:bidi="ar-EG"/>
        </w:rPr>
      </w:pPr>
    </w:p>
    <w:p w:rsidR="00C42D62" w:rsidRDefault="00C42D62" w:rsidP="008D0986">
      <w:pPr>
        <w:widowControl w:val="0"/>
        <w:autoSpaceDE w:val="0"/>
        <w:autoSpaceDN w:val="0"/>
        <w:adjustRightInd w:val="0"/>
        <w:spacing w:line="276" w:lineRule="auto"/>
        <w:ind w:right="-193"/>
        <w:jc w:val="both"/>
        <w:rPr>
          <w:b/>
          <w:bCs/>
          <w:lang w:bidi="ar-EG"/>
        </w:rPr>
      </w:pPr>
    </w:p>
    <w:p w:rsidR="00C42D62" w:rsidRDefault="00C42D62" w:rsidP="008D0986">
      <w:pPr>
        <w:widowControl w:val="0"/>
        <w:autoSpaceDE w:val="0"/>
        <w:autoSpaceDN w:val="0"/>
        <w:adjustRightInd w:val="0"/>
        <w:spacing w:line="276" w:lineRule="auto"/>
        <w:ind w:right="-193"/>
        <w:jc w:val="both"/>
        <w:rPr>
          <w:b/>
          <w:bCs/>
          <w:lang w:bidi="ar-EG"/>
        </w:rPr>
      </w:pPr>
    </w:p>
    <w:p w:rsidR="00C42D62" w:rsidRDefault="00C42D62" w:rsidP="008D0986">
      <w:pPr>
        <w:widowControl w:val="0"/>
        <w:autoSpaceDE w:val="0"/>
        <w:autoSpaceDN w:val="0"/>
        <w:adjustRightInd w:val="0"/>
        <w:spacing w:line="276" w:lineRule="auto"/>
        <w:ind w:right="-193"/>
        <w:jc w:val="both"/>
        <w:rPr>
          <w:b/>
          <w:bCs/>
          <w:lang w:bidi="ar-EG"/>
        </w:rPr>
      </w:pPr>
    </w:p>
    <w:p w:rsidR="00C42D62" w:rsidRDefault="00C42D62" w:rsidP="008D0986">
      <w:pPr>
        <w:widowControl w:val="0"/>
        <w:autoSpaceDE w:val="0"/>
        <w:autoSpaceDN w:val="0"/>
        <w:adjustRightInd w:val="0"/>
        <w:spacing w:line="276" w:lineRule="auto"/>
        <w:ind w:right="-193"/>
        <w:jc w:val="both"/>
        <w:rPr>
          <w:b/>
          <w:bCs/>
          <w:lang w:bidi="ar-EG"/>
        </w:rPr>
      </w:pPr>
    </w:p>
    <w:p w:rsidR="008D0986" w:rsidRPr="00BD1E0E" w:rsidRDefault="008D0986" w:rsidP="008D0986">
      <w:pPr>
        <w:widowControl w:val="0"/>
        <w:autoSpaceDE w:val="0"/>
        <w:autoSpaceDN w:val="0"/>
        <w:adjustRightInd w:val="0"/>
        <w:spacing w:line="276" w:lineRule="auto"/>
        <w:ind w:right="-193"/>
        <w:jc w:val="both"/>
        <w:rPr>
          <w:b/>
          <w:bCs/>
          <w:lang w:bidi="ar-EG"/>
        </w:rPr>
      </w:pPr>
      <w:r w:rsidRPr="00BD1E0E">
        <w:rPr>
          <w:b/>
          <w:bCs/>
          <w:lang w:bidi="ar-EG"/>
        </w:rPr>
        <w:lastRenderedPageBreak/>
        <w:t>Discussion:</w:t>
      </w:r>
    </w:p>
    <w:p w:rsidR="008D0986" w:rsidRPr="00BD1E0E" w:rsidRDefault="008D0986" w:rsidP="008D0986">
      <w:pPr>
        <w:widowControl w:val="0"/>
        <w:autoSpaceDE w:val="0"/>
        <w:autoSpaceDN w:val="0"/>
        <w:adjustRightInd w:val="0"/>
        <w:spacing w:line="276" w:lineRule="auto"/>
        <w:ind w:right="-193"/>
        <w:jc w:val="both"/>
        <w:rPr>
          <w:b/>
          <w:bCs/>
          <w:sz w:val="8"/>
          <w:szCs w:val="8"/>
          <w:lang w:bidi="ar-EG"/>
        </w:rPr>
      </w:pPr>
    </w:p>
    <w:p w:rsidR="004A180A" w:rsidRPr="004A180A" w:rsidRDefault="004A180A" w:rsidP="004363D1">
      <w:pPr>
        <w:spacing w:after="200" w:line="276" w:lineRule="auto"/>
        <w:jc w:val="both"/>
        <w:rPr>
          <w:rFonts w:eastAsia="Calibri"/>
        </w:rPr>
      </w:pPr>
      <w:r w:rsidRPr="004A180A">
        <w:rPr>
          <w:rFonts w:eastAsia="Calibri"/>
        </w:rPr>
        <w:t>According to demographic characteristics of the studied patients, the current study revealed that; more th</w:t>
      </w:r>
      <w:r w:rsidR="004363D1">
        <w:rPr>
          <w:rFonts w:eastAsia="Calibri"/>
        </w:rPr>
        <w:t xml:space="preserve">an half of the studied </w:t>
      </w:r>
      <w:proofErr w:type="gramStart"/>
      <w:r w:rsidR="004363D1">
        <w:rPr>
          <w:rFonts w:eastAsia="Calibri"/>
        </w:rPr>
        <w:t>patients</w:t>
      </w:r>
      <w:r w:rsidRPr="004A180A">
        <w:rPr>
          <w:rFonts w:eastAsia="Calibri"/>
        </w:rPr>
        <w:t xml:space="preserve"> aged from 50 and more years old</w:t>
      </w:r>
      <w:r w:rsidR="004363D1">
        <w:rPr>
          <w:rFonts w:eastAsia="Calibri"/>
        </w:rPr>
        <w:t>, with mean age was</w:t>
      </w:r>
      <w:proofErr w:type="gramEnd"/>
      <w:r w:rsidR="004363D1">
        <w:rPr>
          <w:rFonts w:eastAsia="Calibri"/>
        </w:rPr>
        <w:t xml:space="preserve"> 52.03±15.28. </w:t>
      </w:r>
      <w:r w:rsidRPr="004A180A">
        <w:rPr>
          <w:rFonts w:eastAsia="Calibri"/>
        </w:rPr>
        <w:t xml:space="preserve">This finding was in agreement with </w:t>
      </w:r>
      <w:r w:rsidRPr="004A180A">
        <w:rPr>
          <w:rFonts w:eastAsia="Calibri"/>
          <w:b/>
          <w:bCs/>
        </w:rPr>
        <w:t>Hassan et al. (2022),</w:t>
      </w:r>
      <w:r w:rsidRPr="004A180A">
        <w:rPr>
          <w:rFonts w:eastAsia="Calibri"/>
        </w:rPr>
        <w:t xml:space="preserve"> who studied the cardiovascular, risk factors and metabolic syndrome in patients with knee osteoarthritis, </w:t>
      </w:r>
      <w:proofErr w:type="spellStart"/>
      <w:r w:rsidRPr="004A180A">
        <w:rPr>
          <w:rFonts w:eastAsia="Calibri"/>
        </w:rPr>
        <w:t>Qena</w:t>
      </w:r>
      <w:proofErr w:type="spellEnd"/>
      <w:r w:rsidRPr="004A180A">
        <w:rPr>
          <w:rFonts w:eastAsia="Calibri"/>
        </w:rPr>
        <w:t xml:space="preserve">, Egypt, (n=200), and reported that the mean age of the participants was 56.7 ±10.3 years. Also this finding was in the same line with </w:t>
      </w:r>
      <w:proofErr w:type="spellStart"/>
      <w:r w:rsidRPr="004A180A">
        <w:rPr>
          <w:rFonts w:eastAsia="Calibri"/>
          <w:b/>
          <w:bCs/>
        </w:rPr>
        <w:t>Refaat</w:t>
      </w:r>
      <w:proofErr w:type="spellEnd"/>
      <w:r w:rsidRPr="004A180A">
        <w:rPr>
          <w:rFonts w:eastAsia="Calibri"/>
          <w:b/>
          <w:bCs/>
        </w:rPr>
        <w:t xml:space="preserve"> et al. (2022), </w:t>
      </w:r>
      <w:r w:rsidRPr="004A180A">
        <w:rPr>
          <w:rFonts w:eastAsia="Calibri"/>
        </w:rPr>
        <w:t xml:space="preserve">who studied the ultrasonography findings in symptomatic knee osteoarthritis in relation to pain, </w:t>
      </w:r>
      <w:proofErr w:type="spellStart"/>
      <w:r w:rsidRPr="004A180A">
        <w:rPr>
          <w:rFonts w:eastAsia="Calibri"/>
        </w:rPr>
        <w:t>Benha</w:t>
      </w:r>
      <w:proofErr w:type="spellEnd"/>
      <w:r w:rsidRPr="004A180A">
        <w:rPr>
          <w:rFonts w:eastAsia="Calibri"/>
        </w:rPr>
        <w:t xml:space="preserve">, Egypt, (n = 50), and reported that the mean age of osteoarthritis patients was more than half (57.1 years). From the </w:t>
      </w:r>
      <w:proofErr w:type="gramStart"/>
      <w:r w:rsidRPr="004A180A">
        <w:rPr>
          <w:rFonts w:eastAsia="Calibri"/>
        </w:rPr>
        <w:t>researcher</w:t>
      </w:r>
      <w:r w:rsidR="004363D1">
        <w:rPr>
          <w:rFonts w:eastAsia="Calibri"/>
        </w:rPr>
        <w:t>s</w:t>
      </w:r>
      <w:proofErr w:type="gramEnd"/>
      <w:r w:rsidR="004363D1">
        <w:rPr>
          <w:rFonts w:eastAsia="Calibri"/>
        </w:rPr>
        <w:t xml:space="preserve"> </w:t>
      </w:r>
      <w:r w:rsidRPr="004A180A">
        <w:rPr>
          <w:rFonts w:eastAsia="Calibri"/>
        </w:rPr>
        <w:t>point of view, this might be due to over time, the cartilage that covers the ends of bones in normal joints may wear away, greatly decreasing its ability to act as a shock absorber and the cartilage deteriorates.</w:t>
      </w:r>
    </w:p>
    <w:p w:rsidR="004A180A" w:rsidRPr="004A180A" w:rsidRDefault="004A180A" w:rsidP="00DB5B15">
      <w:pPr>
        <w:autoSpaceDE w:val="0"/>
        <w:autoSpaceDN w:val="0"/>
        <w:adjustRightInd w:val="0"/>
        <w:spacing w:after="200" w:line="276" w:lineRule="auto"/>
        <w:ind w:right="-375"/>
        <w:jc w:val="both"/>
        <w:rPr>
          <w:rFonts w:eastAsia="Calibri"/>
        </w:rPr>
      </w:pPr>
      <w:r w:rsidRPr="004A180A">
        <w:rPr>
          <w:rFonts w:eastAsia="Calibri"/>
        </w:rPr>
        <w:t>As regards past medical history, the current study revealed that; approximately two fifth</w:t>
      </w:r>
      <w:r w:rsidR="004363D1">
        <w:rPr>
          <w:rFonts w:eastAsia="Calibri"/>
        </w:rPr>
        <w:t>s</w:t>
      </w:r>
      <w:r w:rsidRPr="004A180A">
        <w:rPr>
          <w:rFonts w:eastAsia="Calibri"/>
        </w:rPr>
        <w:t xml:space="preserve"> of the studied patients suffered from osteoart</w:t>
      </w:r>
      <w:r w:rsidR="00DB5B15">
        <w:rPr>
          <w:rFonts w:eastAsia="Calibri"/>
        </w:rPr>
        <w:t xml:space="preserve">hritis since more than one year. </w:t>
      </w:r>
      <w:r w:rsidRPr="004A180A">
        <w:rPr>
          <w:rFonts w:eastAsia="Calibri"/>
        </w:rPr>
        <w:t>This study finding agreed with</w:t>
      </w:r>
      <w:r w:rsidRPr="004A180A">
        <w:rPr>
          <w:rFonts w:eastAsia="Calibri"/>
          <w:b/>
          <w:bCs/>
        </w:rPr>
        <w:t xml:space="preserve"> </w:t>
      </w:r>
      <w:proofErr w:type="spellStart"/>
      <w:r w:rsidRPr="004A180A">
        <w:rPr>
          <w:rFonts w:eastAsia="Calibri"/>
          <w:b/>
          <w:bCs/>
        </w:rPr>
        <w:t>Alqarni</w:t>
      </w:r>
      <w:proofErr w:type="spellEnd"/>
      <w:r w:rsidRPr="004A180A">
        <w:rPr>
          <w:rFonts w:eastAsia="Calibri"/>
          <w:b/>
          <w:bCs/>
        </w:rPr>
        <w:t xml:space="preserve"> et al. (2021),</w:t>
      </w:r>
      <w:r w:rsidRPr="004A180A">
        <w:rPr>
          <w:rFonts w:eastAsia="Calibri"/>
        </w:rPr>
        <w:t xml:space="preserve"> who studied the knowledge, attitude, and practice regarding osteoarthritis among Saudi adults in </w:t>
      </w:r>
      <w:proofErr w:type="spellStart"/>
      <w:r w:rsidRPr="004A180A">
        <w:rPr>
          <w:rFonts w:eastAsia="Calibri"/>
        </w:rPr>
        <w:t>Tabuk</w:t>
      </w:r>
      <w:proofErr w:type="spellEnd"/>
      <w:r w:rsidRPr="004A180A">
        <w:rPr>
          <w:rFonts w:eastAsia="Calibri"/>
        </w:rPr>
        <w:t>, Saudi Arabia, (n=240),</w:t>
      </w:r>
      <w:r w:rsidRPr="004A180A">
        <w:rPr>
          <w:rFonts w:eastAsia="Calibri"/>
          <w:b/>
          <w:bCs/>
        </w:rPr>
        <w:t xml:space="preserve"> </w:t>
      </w:r>
      <w:r w:rsidRPr="004A180A">
        <w:rPr>
          <w:rFonts w:eastAsia="Calibri"/>
        </w:rPr>
        <w:t xml:space="preserve">and found that majority (88%) of the studied patients suffered from osteoarthritis within more than one year. From the </w:t>
      </w:r>
      <w:proofErr w:type="gramStart"/>
      <w:r w:rsidR="004363D1" w:rsidRPr="004A180A">
        <w:rPr>
          <w:rFonts w:eastAsia="Calibri"/>
        </w:rPr>
        <w:t>researche</w:t>
      </w:r>
      <w:r w:rsidR="004363D1">
        <w:rPr>
          <w:rFonts w:eastAsia="Calibri"/>
        </w:rPr>
        <w:t>rs</w:t>
      </w:r>
      <w:proofErr w:type="gramEnd"/>
      <w:r w:rsidRPr="004A180A">
        <w:rPr>
          <w:rFonts w:eastAsia="Calibri"/>
        </w:rPr>
        <w:t xml:space="preserve"> point of view, this might be due to the studied patients suffered from osteoarthritis long period of time and become chronic disease that affect functions of joints. </w:t>
      </w:r>
    </w:p>
    <w:p w:rsidR="00BD1E0E" w:rsidRDefault="004A180A" w:rsidP="004A180A">
      <w:pPr>
        <w:autoSpaceDE w:val="0"/>
        <w:autoSpaceDN w:val="0"/>
        <w:adjustRightInd w:val="0"/>
        <w:spacing w:after="200" w:line="276" w:lineRule="auto"/>
        <w:ind w:right="-375"/>
        <w:jc w:val="both"/>
        <w:rPr>
          <w:rFonts w:eastAsia="Calibri"/>
        </w:rPr>
      </w:pPr>
      <w:r w:rsidRPr="004A180A">
        <w:rPr>
          <w:rFonts w:eastAsia="Calibri"/>
        </w:rPr>
        <w:t xml:space="preserve">Regarding to total knowledge of the studied patients, the present study revealed that; more than one third of the studied patients had poor knowledge pre application of the model and majority of the studied patients had good </w:t>
      </w:r>
    </w:p>
    <w:p w:rsidR="00BD1E0E" w:rsidRDefault="00BD1E0E" w:rsidP="004A180A">
      <w:pPr>
        <w:autoSpaceDE w:val="0"/>
        <w:autoSpaceDN w:val="0"/>
        <w:adjustRightInd w:val="0"/>
        <w:spacing w:after="200" w:line="276" w:lineRule="auto"/>
        <w:ind w:right="-375"/>
        <w:jc w:val="both"/>
        <w:rPr>
          <w:rFonts w:eastAsia="Calibri"/>
        </w:rPr>
      </w:pPr>
    </w:p>
    <w:p w:rsidR="004A180A" w:rsidRPr="004A180A" w:rsidRDefault="004A180A" w:rsidP="004363D1">
      <w:pPr>
        <w:autoSpaceDE w:val="0"/>
        <w:autoSpaceDN w:val="0"/>
        <w:adjustRightInd w:val="0"/>
        <w:spacing w:after="200" w:line="276" w:lineRule="auto"/>
        <w:ind w:right="-375"/>
        <w:jc w:val="both"/>
        <w:rPr>
          <w:rFonts w:eastAsia="Calibri"/>
        </w:rPr>
      </w:pPr>
      <w:proofErr w:type="gramStart"/>
      <w:r w:rsidRPr="004A180A">
        <w:rPr>
          <w:rFonts w:eastAsia="Calibri"/>
        </w:rPr>
        <w:t>know</w:t>
      </w:r>
      <w:r w:rsidR="004363D1">
        <w:rPr>
          <w:rFonts w:eastAsia="Calibri"/>
        </w:rPr>
        <w:t>ledge</w:t>
      </w:r>
      <w:proofErr w:type="gramEnd"/>
      <w:r w:rsidR="004363D1">
        <w:rPr>
          <w:rFonts w:eastAsia="Calibri"/>
        </w:rPr>
        <w:t xml:space="preserve"> post application of model. </w:t>
      </w:r>
      <w:r w:rsidRPr="004A180A">
        <w:rPr>
          <w:rFonts w:eastAsia="Calibri"/>
        </w:rPr>
        <w:t xml:space="preserve">This finding was consistent with </w:t>
      </w:r>
      <w:r w:rsidRPr="00FF35E2">
        <w:rPr>
          <w:rFonts w:eastAsia="Calibri"/>
          <w:b/>
          <w:bCs/>
        </w:rPr>
        <w:t>El-</w:t>
      </w:r>
      <w:proofErr w:type="spellStart"/>
      <w:r w:rsidRPr="00FF35E2">
        <w:rPr>
          <w:rFonts w:eastAsia="Calibri"/>
          <w:b/>
          <w:bCs/>
        </w:rPr>
        <w:t>Adham</w:t>
      </w:r>
      <w:proofErr w:type="spellEnd"/>
      <w:r w:rsidRPr="00FF35E2">
        <w:rPr>
          <w:rFonts w:eastAsia="Calibri"/>
          <w:b/>
          <w:bCs/>
        </w:rPr>
        <w:t xml:space="preserve"> et al. (2019),</w:t>
      </w:r>
      <w:r w:rsidRPr="004A180A">
        <w:rPr>
          <w:rFonts w:eastAsia="Calibri"/>
        </w:rPr>
        <w:t xml:space="preserve"> who studied the effect of nursing education program on knowledge, uncertainty, mastery, pain, and quality of life for knee osteoarthritis patients, Egypt, (n= 80), and reported that17.5 of the study participants had good knowledge pre instruction and 82.5% of the study participants had good knowledge post instruction. From the </w:t>
      </w:r>
      <w:proofErr w:type="gramStart"/>
      <w:r w:rsidRPr="004A180A">
        <w:rPr>
          <w:rFonts w:eastAsia="Calibri"/>
        </w:rPr>
        <w:t>researcher</w:t>
      </w:r>
      <w:r w:rsidR="004363D1">
        <w:rPr>
          <w:rFonts w:eastAsia="Calibri"/>
        </w:rPr>
        <w:t>s</w:t>
      </w:r>
      <w:proofErr w:type="gramEnd"/>
      <w:r w:rsidRPr="004A180A">
        <w:rPr>
          <w:rFonts w:eastAsia="Calibri"/>
        </w:rPr>
        <w:t xml:space="preserve"> point of view, this might be due to that the application of the study helped the studied patient to acquire knowledge about OA. </w:t>
      </w:r>
    </w:p>
    <w:p w:rsidR="004A180A" w:rsidRPr="00BD1E0E" w:rsidRDefault="004A180A" w:rsidP="00DB5B15">
      <w:pPr>
        <w:autoSpaceDE w:val="0"/>
        <w:autoSpaceDN w:val="0"/>
        <w:adjustRightInd w:val="0"/>
        <w:spacing w:after="200" w:line="276" w:lineRule="auto"/>
        <w:ind w:right="-375"/>
        <w:jc w:val="both"/>
        <w:rPr>
          <w:rFonts w:eastAsia="Calibri"/>
        </w:rPr>
      </w:pPr>
      <w:r w:rsidRPr="004A180A">
        <w:rPr>
          <w:rFonts w:eastAsia="Calibri"/>
        </w:rPr>
        <w:t>Regarding to total healthy behaviors of the studied patients, the present study revealed that; less than one fifth of the studied patients accepted healthy behaviors pre application of the model and increased to more than two thirds post application of mod</w:t>
      </w:r>
      <w:r w:rsidR="00DB5B15">
        <w:rPr>
          <w:rFonts w:eastAsia="Calibri"/>
        </w:rPr>
        <w:t xml:space="preserve">el. </w:t>
      </w:r>
      <w:r w:rsidRPr="004A180A">
        <w:rPr>
          <w:rFonts w:eastAsia="Calibri"/>
        </w:rPr>
        <w:t xml:space="preserve">This finding was in the same line with </w:t>
      </w:r>
      <w:proofErr w:type="spellStart"/>
      <w:r w:rsidRPr="004A180A">
        <w:rPr>
          <w:rFonts w:eastAsia="Calibri"/>
          <w:b/>
          <w:bCs/>
        </w:rPr>
        <w:t>Jormand</w:t>
      </w:r>
      <w:proofErr w:type="spellEnd"/>
      <w:r w:rsidRPr="004A180A">
        <w:rPr>
          <w:rFonts w:eastAsia="Calibri"/>
          <w:b/>
          <w:bCs/>
        </w:rPr>
        <w:t xml:space="preserve"> et al. (2022),</w:t>
      </w:r>
      <w:r w:rsidRPr="004A180A">
        <w:rPr>
          <w:rFonts w:eastAsia="Calibri"/>
        </w:rPr>
        <w:t xml:space="preserve"> who performed a study of the self-care behaviors in older adults suffering from knee osteoarthritis: Application of theory of planned behavior, Shiraz, Iran, (n=200), and they indicated significant enhancement in every construct of health behaviors. From the </w:t>
      </w:r>
      <w:proofErr w:type="gramStart"/>
      <w:r w:rsidRPr="004A180A">
        <w:rPr>
          <w:rFonts w:eastAsia="Calibri"/>
        </w:rPr>
        <w:t>researcher</w:t>
      </w:r>
      <w:r w:rsidR="00DB5B15">
        <w:rPr>
          <w:rFonts w:eastAsia="Calibri"/>
        </w:rPr>
        <w:t>s</w:t>
      </w:r>
      <w:proofErr w:type="gramEnd"/>
      <w:r w:rsidRPr="004A180A">
        <w:rPr>
          <w:rFonts w:eastAsia="Calibri"/>
        </w:rPr>
        <w:t xml:space="preserve"> point of view, this might be due to that the application of the study helped the studied patient to see the positive results from application of health behaviors and they will not spend useless time or money for healthy life.</w:t>
      </w:r>
    </w:p>
    <w:p w:rsidR="004A180A" w:rsidRPr="004A180A" w:rsidRDefault="004A180A" w:rsidP="00DB5B15">
      <w:pPr>
        <w:pBdr>
          <w:bottom w:val="single" w:sz="18" w:space="1" w:color="auto"/>
        </w:pBdr>
        <w:spacing w:before="240" w:after="240"/>
        <w:jc w:val="both"/>
        <w:rPr>
          <w:rFonts w:eastAsia="Calibri"/>
        </w:rPr>
      </w:pPr>
      <w:r w:rsidRPr="004A180A">
        <w:rPr>
          <w:rFonts w:eastAsia="Calibri"/>
        </w:rPr>
        <w:t xml:space="preserve">Regarding to total </w:t>
      </w:r>
      <w:proofErr w:type="gramStart"/>
      <w:r w:rsidRPr="004A180A">
        <w:rPr>
          <w:rFonts w:eastAsia="Calibri"/>
        </w:rPr>
        <w:t>trans</w:t>
      </w:r>
      <w:proofErr w:type="gramEnd"/>
      <w:r w:rsidRPr="004A180A">
        <w:rPr>
          <w:rFonts w:eastAsia="Calibri"/>
        </w:rPr>
        <w:t xml:space="preserve"> theoretical model items, the present study revealed that; less than two thirds of the studied patients applied TTM pre application of model and this percentage increased to more than three qu</w:t>
      </w:r>
      <w:r w:rsidR="00DB5B15">
        <w:rPr>
          <w:rFonts w:eastAsia="Calibri"/>
        </w:rPr>
        <w:t xml:space="preserve">arter post application of model. </w:t>
      </w:r>
      <w:r w:rsidRPr="004A180A">
        <w:rPr>
          <w:rFonts w:eastAsia="Calibri"/>
        </w:rPr>
        <w:t xml:space="preserve">This finding was in the same line with </w:t>
      </w:r>
      <w:proofErr w:type="spellStart"/>
      <w:r w:rsidRPr="004A180A">
        <w:rPr>
          <w:rFonts w:eastAsia="Calibri"/>
          <w:b/>
          <w:bCs/>
        </w:rPr>
        <w:t>Pirzadeh</w:t>
      </w:r>
      <w:proofErr w:type="spellEnd"/>
      <w:r w:rsidRPr="004A180A">
        <w:rPr>
          <w:rFonts w:eastAsia="Calibri"/>
          <w:b/>
          <w:bCs/>
        </w:rPr>
        <w:t xml:space="preserve"> et al. (2017),</w:t>
      </w:r>
      <w:r w:rsidRPr="004A180A">
        <w:rPr>
          <w:rFonts w:eastAsia="Calibri"/>
          <w:b/>
          <w:bCs/>
          <w:i/>
          <w:iCs/>
        </w:rPr>
        <w:t xml:space="preserve"> </w:t>
      </w:r>
      <w:r w:rsidRPr="004A180A">
        <w:rPr>
          <w:rFonts w:eastAsia="Calibri"/>
        </w:rPr>
        <w:t>and reported that TTM applied with in minority (4.3) and the percentage increased to more than two fifth</w:t>
      </w:r>
      <w:r w:rsidR="00DB5B15">
        <w:rPr>
          <w:rFonts w:eastAsia="Calibri"/>
        </w:rPr>
        <w:t>s</w:t>
      </w:r>
      <w:r w:rsidRPr="004A180A">
        <w:rPr>
          <w:rFonts w:eastAsia="Calibri"/>
        </w:rPr>
        <w:t xml:space="preserve"> (47.8). From the researcher</w:t>
      </w:r>
      <w:r w:rsidR="004363D1">
        <w:rPr>
          <w:rFonts w:eastAsia="Calibri"/>
        </w:rPr>
        <w:t>s</w:t>
      </w:r>
      <w:r w:rsidRPr="004A180A">
        <w:rPr>
          <w:rFonts w:eastAsia="Calibri"/>
        </w:rPr>
        <w:t xml:space="preserve"> point of view, this might be </w:t>
      </w:r>
      <w:r w:rsidRPr="004A180A">
        <w:rPr>
          <w:rFonts w:eastAsia="Calibri"/>
        </w:rPr>
        <w:lastRenderedPageBreak/>
        <w:t>due to TTM achieved their aim in improving patients` health.</w:t>
      </w:r>
    </w:p>
    <w:p w:rsidR="004045BE" w:rsidRPr="00BD1E0E" w:rsidRDefault="004A180A" w:rsidP="004A180A">
      <w:pPr>
        <w:pBdr>
          <w:bottom w:val="single" w:sz="18" w:space="1" w:color="auto"/>
        </w:pBdr>
        <w:spacing w:before="240" w:after="240"/>
        <w:jc w:val="both"/>
        <w:rPr>
          <w:b/>
          <w:bCs/>
          <w:kern w:val="36"/>
        </w:rPr>
      </w:pPr>
      <w:r w:rsidRPr="004A180A">
        <w:rPr>
          <w:rFonts w:eastAsia="Calibri"/>
        </w:rPr>
        <w:t>Concerning correlation between the studied patients` total knowledge, behavior and TTM; the present study revealed that there was a positive statistically significant correlat</w:t>
      </w:r>
      <w:bookmarkStart w:id="0" w:name="_GoBack"/>
      <w:bookmarkEnd w:id="0"/>
      <w:r w:rsidRPr="004A180A">
        <w:rPr>
          <w:rFonts w:eastAsia="Calibri"/>
        </w:rPr>
        <w:t xml:space="preserve">ion between the studied patients` </w:t>
      </w:r>
      <w:r w:rsidR="00C42D62">
        <w:rPr>
          <w:rFonts w:eastAsia="Calibri"/>
        </w:rPr>
        <w:t xml:space="preserve">knowledge, </w:t>
      </w:r>
      <w:r w:rsidRPr="004A180A">
        <w:rPr>
          <w:rFonts w:eastAsia="Calibri"/>
        </w:rPr>
        <w:t xml:space="preserve">behavior and TTM pre and post application of TTM (Table 3). From the researcher point of view, this might be due to attributed to the fact that </w:t>
      </w:r>
      <w:r w:rsidR="00C42D62">
        <w:rPr>
          <w:rFonts w:eastAsia="Calibri"/>
        </w:rPr>
        <w:t xml:space="preserve">appropriate knowledge and </w:t>
      </w:r>
      <w:r w:rsidRPr="004A180A">
        <w:rPr>
          <w:rFonts w:eastAsia="Calibri"/>
        </w:rPr>
        <w:t xml:space="preserve">the steps that taken to apply TTM facilitate modification of behaviors and affect positively on health of patients. </w:t>
      </w:r>
    </w:p>
    <w:p w:rsidR="00BD1E0E" w:rsidRPr="00BD1E0E" w:rsidRDefault="00BD1E0E" w:rsidP="004A180A">
      <w:pPr>
        <w:spacing w:before="120" w:after="200"/>
        <w:jc w:val="both"/>
        <w:rPr>
          <w:b/>
          <w:bCs/>
          <w:kern w:val="36"/>
        </w:rPr>
      </w:pPr>
      <w:r w:rsidRPr="00BD1E0E">
        <w:rPr>
          <w:b/>
          <w:bCs/>
          <w:kern w:val="36"/>
        </w:rPr>
        <w:t>Conclusion</w:t>
      </w:r>
    </w:p>
    <w:p w:rsidR="004A180A" w:rsidRPr="004A180A" w:rsidRDefault="004A180A" w:rsidP="004A180A">
      <w:pPr>
        <w:spacing w:before="120" w:after="200"/>
        <w:jc w:val="both"/>
        <w:rPr>
          <w:rFonts w:eastAsia="Calibri"/>
          <w:b/>
          <w:bCs/>
        </w:rPr>
      </w:pPr>
      <w:r w:rsidRPr="004A180A">
        <w:rPr>
          <w:b/>
          <w:bCs/>
          <w:kern w:val="36"/>
        </w:rPr>
        <w:t>Based on the results of the present study and research hypothesis, it was concluded that</w:t>
      </w:r>
      <w:r w:rsidRPr="004A180A">
        <w:rPr>
          <w:rFonts w:eastAsia="Calibri"/>
          <w:b/>
          <w:bCs/>
        </w:rPr>
        <w:t>:</w:t>
      </w:r>
    </w:p>
    <w:p w:rsidR="004A180A" w:rsidRPr="004A180A" w:rsidRDefault="004A180A" w:rsidP="004A180A">
      <w:pPr>
        <w:pBdr>
          <w:bottom w:val="single" w:sz="18" w:space="1" w:color="auto"/>
        </w:pBdr>
        <w:spacing w:before="240" w:after="240" w:line="276" w:lineRule="auto"/>
        <w:jc w:val="both"/>
        <w:rPr>
          <w:rFonts w:eastAsia="Calibri"/>
          <w:b/>
          <w:bCs/>
        </w:rPr>
      </w:pPr>
      <w:r w:rsidRPr="004A180A">
        <w:rPr>
          <w:rFonts w:eastAsia="Calibri"/>
        </w:rPr>
        <w:t xml:space="preserve">The </w:t>
      </w:r>
      <w:proofErr w:type="gramStart"/>
      <w:r w:rsidRPr="004A180A">
        <w:rPr>
          <w:rFonts w:eastAsia="Calibri"/>
        </w:rPr>
        <w:t>trans</w:t>
      </w:r>
      <w:proofErr w:type="gramEnd"/>
      <w:r w:rsidRPr="004A180A">
        <w:rPr>
          <w:rFonts w:eastAsia="Calibri"/>
        </w:rPr>
        <w:t xml:space="preserve"> theoretical model succeeded to improve </w:t>
      </w:r>
      <w:r w:rsidR="00BD1E0E" w:rsidRPr="00BD1E0E">
        <w:rPr>
          <w:rFonts w:eastAsia="Calibri"/>
        </w:rPr>
        <w:t xml:space="preserve">knowledge and </w:t>
      </w:r>
      <w:r w:rsidRPr="004A180A">
        <w:rPr>
          <w:rFonts w:eastAsia="Calibri"/>
        </w:rPr>
        <w:t xml:space="preserve">behaviors of the studied patients. </w:t>
      </w:r>
      <w:r w:rsidR="00BD1E0E" w:rsidRPr="00BD1E0E">
        <w:rPr>
          <w:rFonts w:eastAsia="Calibri"/>
        </w:rPr>
        <w:t xml:space="preserve">Majority of the studied patients had good knowledge post application of trans theoretical model compared by less than third pre application of trans theoretical model, </w:t>
      </w:r>
      <w:r w:rsidRPr="004A180A">
        <w:rPr>
          <w:rFonts w:eastAsia="Calibri"/>
        </w:rPr>
        <w:t xml:space="preserve">more than two thirds of the studied patients accepted healthy behaviors post application of trans theoretical model compared by less than one fifth pre application of trans theoretical model. More than three quarters of the studied patients applied trans theoretical model compared by more than one fifth pre application of trans theoretical There were statistically positive correlations between behaviors and TTM pre and post application of TTM. </w:t>
      </w:r>
    </w:p>
    <w:p w:rsidR="004A180A" w:rsidRPr="004A180A" w:rsidRDefault="004A180A" w:rsidP="004A180A">
      <w:pPr>
        <w:pBdr>
          <w:bottom w:val="single" w:sz="18" w:space="1" w:color="auto"/>
        </w:pBdr>
        <w:spacing w:before="240" w:after="240" w:line="276" w:lineRule="auto"/>
        <w:jc w:val="both"/>
        <w:rPr>
          <w:b/>
          <w:bCs/>
          <w:kern w:val="36"/>
        </w:rPr>
      </w:pPr>
      <w:r w:rsidRPr="004A180A">
        <w:rPr>
          <w:b/>
          <w:bCs/>
          <w:kern w:val="36"/>
        </w:rPr>
        <w:t>Recommendations</w:t>
      </w:r>
    </w:p>
    <w:p w:rsidR="004A180A" w:rsidRPr="004A180A" w:rsidRDefault="004A180A" w:rsidP="004A180A">
      <w:pPr>
        <w:spacing w:after="200" w:line="276" w:lineRule="auto"/>
        <w:jc w:val="both"/>
        <w:rPr>
          <w:rFonts w:eastAsia="Calibri"/>
          <w:b/>
          <w:bCs/>
        </w:rPr>
      </w:pPr>
      <w:r w:rsidRPr="004A180A">
        <w:rPr>
          <w:rFonts w:eastAsia="Calibri"/>
          <w:b/>
          <w:bCs/>
        </w:rPr>
        <w:t>In the light of the results of the present study, the following recommendations are suggested:</w:t>
      </w:r>
    </w:p>
    <w:p w:rsidR="004A180A" w:rsidRPr="004A180A" w:rsidRDefault="004A180A" w:rsidP="004A180A">
      <w:pPr>
        <w:autoSpaceDE w:val="0"/>
        <w:autoSpaceDN w:val="0"/>
        <w:adjustRightInd w:val="0"/>
        <w:spacing w:after="200" w:line="276" w:lineRule="auto"/>
        <w:jc w:val="both"/>
        <w:rPr>
          <w:rFonts w:eastAsia="Calibri"/>
          <w:lang w:bidi="ar-EG"/>
        </w:rPr>
      </w:pPr>
      <w:r w:rsidRPr="004A180A">
        <w:rPr>
          <w:rFonts w:eastAsia="Calibri"/>
        </w:rPr>
        <w:lastRenderedPageBreak/>
        <w:t xml:space="preserve">1- Continuous application of </w:t>
      </w:r>
      <w:proofErr w:type="gramStart"/>
      <w:r w:rsidRPr="004A180A">
        <w:rPr>
          <w:rFonts w:eastAsia="Calibri"/>
        </w:rPr>
        <w:t>trans</w:t>
      </w:r>
      <w:proofErr w:type="gramEnd"/>
      <w:r w:rsidRPr="004A180A">
        <w:rPr>
          <w:rFonts w:eastAsia="Calibri"/>
        </w:rPr>
        <w:t xml:space="preserve"> theoretical model for patients with osteoarthritis to enhance patients`</w:t>
      </w:r>
      <w:r w:rsidR="00C42D62">
        <w:rPr>
          <w:rFonts w:eastAsia="Calibri"/>
        </w:rPr>
        <w:t xml:space="preserve"> knowledge and</w:t>
      </w:r>
      <w:r w:rsidRPr="004A180A">
        <w:rPr>
          <w:rFonts w:eastAsia="Calibri"/>
        </w:rPr>
        <w:t xml:space="preserve"> behaviors</w:t>
      </w:r>
      <w:r w:rsidR="00C42D62">
        <w:rPr>
          <w:rFonts w:eastAsia="Calibri"/>
          <w:rtl/>
        </w:rPr>
        <w:t>.</w:t>
      </w:r>
    </w:p>
    <w:p w:rsidR="004A180A" w:rsidRPr="004A180A" w:rsidRDefault="004A180A" w:rsidP="004A180A">
      <w:pPr>
        <w:autoSpaceDE w:val="0"/>
        <w:autoSpaceDN w:val="0"/>
        <w:adjustRightInd w:val="0"/>
        <w:spacing w:after="200" w:line="276" w:lineRule="auto"/>
        <w:jc w:val="both"/>
        <w:rPr>
          <w:rFonts w:eastAsia="Calibri"/>
        </w:rPr>
      </w:pPr>
      <w:r w:rsidRPr="004A180A">
        <w:rPr>
          <w:rFonts w:eastAsia="Calibri"/>
          <w:rtl/>
        </w:rPr>
        <w:t>2</w:t>
      </w:r>
      <w:r w:rsidRPr="004A180A">
        <w:rPr>
          <w:rFonts w:eastAsia="Calibri"/>
        </w:rPr>
        <w:t>-Rehabilitation program should be held to meet the osteoarthritis patient’s needs.</w:t>
      </w:r>
    </w:p>
    <w:p w:rsidR="004A180A" w:rsidRPr="004A180A" w:rsidRDefault="004A180A" w:rsidP="004A180A">
      <w:pPr>
        <w:autoSpaceDE w:val="0"/>
        <w:autoSpaceDN w:val="0"/>
        <w:adjustRightInd w:val="0"/>
        <w:spacing w:after="200" w:line="276" w:lineRule="auto"/>
        <w:jc w:val="both"/>
        <w:rPr>
          <w:rFonts w:eastAsia="Calibri"/>
        </w:rPr>
      </w:pPr>
      <w:r w:rsidRPr="004A180A">
        <w:rPr>
          <w:rFonts w:eastAsia="Calibri"/>
          <w:rtl/>
        </w:rPr>
        <w:t>3</w:t>
      </w:r>
      <w:r w:rsidRPr="004A180A">
        <w:rPr>
          <w:rFonts w:eastAsia="Calibri"/>
        </w:rPr>
        <w:t>-Further studies are recommended to explore the effect of trans theoretical model on behavior modification through stages of change.</w:t>
      </w:r>
    </w:p>
    <w:p w:rsidR="008D0986" w:rsidRPr="00BD1E0E" w:rsidRDefault="008D0986" w:rsidP="00A520E5">
      <w:pPr>
        <w:spacing w:line="276" w:lineRule="auto"/>
        <w:ind w:right="-214" w:hanging="142"/>
        <w:jc w:val="both"/>
        <w:rPr>
          <w:b/>
          <w:bCs/>
          <w:lang w:bidi="ar-EG"/>
        </w:rPr>
      </w:pPr>
      <w:r w:rsidRPr="00BD1E0E">
        <w:rPr>
          <w:b/>
          <w:bCs/>
          <w:lang w:bidi="ar-EG"/>
        </w:rPr>
        <w:t>References</w:t>
      </w:r>
    </w:p>
    <w:p w:rsidR="00523B71" w:rsidRPr="00910FAA" w:rsidRDefault="00523B71" w:rsidP="00523B71">
      <w:pPr>
        <w:tabs>
          <w:tab w:val="left" w:pos="2540"/>
          <w:tab w:val="center" w:pos="4427"/>
        </w:tabs>
        <w:ind w:left="709" w:hanging="1069"/>
        <w:jc w:val="both"/>
        <w:rPr>
          <w:lang w:bidi="ar-EG"/>
        </w:rPr>
      </w:pPr>
      <w:proofErr w:type="spellStart"/>
      <w:r w:rsidRPr="00910FAA">
        <w:rPr>
          <w:b/>
          <w:bCs/>
          <w:i/>
          <w:iCs/>
          <w:lang w:bidi="ar-EG"/>
        </w:rPr>
        <w:t>Alqarni</w:t>
      </w:r>
      <w:proofErr w:type="spellEnd"/>
      <w:r w:rsidRPr="00910FAA">
        <w:rPr>
          <w:b/>
          <w:bCs/>
          <w:i/>
          <w:iCs/>
          <w:lang w:bidi="ar-EG"/>
        </w:rPr>
        <w:t xml:space="preserve">, A., </w:t>
      </w:r>
      <w:proofErr w:type="spellStart"/>
      <w:r w:rsidRPr="00910FAA">
        <w:rPr>
          <w:b/>
          <w:bCs/>
          <w:i/>
          <w:iCs/>
          <w:lang w:bidi="ar-EG"/>
        </w:rPr>
        <w:t>Albalawi</w:t>
      </w:r>
      <w:proofErr w:type="spellEnd"/>
      <w:r w:rsidRPr="00910FAA">
        <w:rPr>
          <w:b/>
          <w:bCs/>
          <w:i/>
          <w:iCs/>
          <w:lang w:bidi="ar-EG"/>
        </w:rPr>
        <w:t xml:space="preserve">, M., Al Rajab, A., </w:t>
      </w:r>
      <w:proofErr w:type="spellStart"/>
      <w:r w:rsidRPr="00910FAA">
        <w:rPr>
          <w:b/>
          <w:bCs/>
          <w:i/>
          <w:iCs/>
          <w:lang w:bidi="ar-EG"/>
        </w:rPr>
        <w:t>Alqabli</w:t>
      </w:r>
      <w:proofErr w:type="spellEnd"/>
      <w:r w:rsidRPr="00910FAA">
        <w:rPr>
          <w:b/>
          <w:bCs/>
          <w:i/>
          <w:iCs/>
          <w:lang w:bidi="ar-EG"/>
        </w:rPr>
        <w:t xml:space="preserve">, K., </w:t>
      </w:r>
      <w:proofErr w:type="spellStart"/>
      <w:r w:rsidRPr="00910FAA">
        <w:rPr>
          <w:b/>
          <w:bCs/>
          <w:i/>
          <w:iCs/>
          <w:lang w:bidi="ar-EG"/>
        </w:rPr>
        <w:t>Albalawi</w:t>
      </w:r>
      <w:proofErr w:type="spellEnd"/>
      <w:r w:rsidRPr="00910FAA">
        <w:rPr>
          <w:b/>
          <w:bCs/>
          <w:i/>
          <w:iCs/>
          <w:lang w:bidi="ar-EG"/>
        </w:rPr>
        <w:t xml:space="preserve">, Y., </w:t>
      </w:r>
      <w:proofErr w:type="spellStart"/>
      <w:r w:rsidRPr="00910FAA">
        <w:rPr>
          <w:b/>
          <w:bCs/>
          <w:i/>
          <w:iCs/>
          <w:lang w:bidi="ar-EG"/>
        </w:rPr>
        <w:t>Alsubhi</w:t>
      </w:r>
      <w:proofErr w:type="spellEnd"/>
      <w:r w:rsidRPr="00910FAA">
        <w:rPr>
          <w:b/>
          <w:bCs/>
          <w:i/>
          <w:iCs/>
          <w:lang w:bidi="ar-EG"/>
        </w:rPr>
        <w:t xml:space="preserve">, S., and </w:t>
      </w:r>
      <w:proofErr w:type="spellStart"/>
      <w:r w:rsidRPr="00910FAA">
        <w:rPr>
          <w:b/>
          <w:bCs/>
          <w:i/>
          <w:iCs/>
          <w:lang w:bidi="ar-EG"/>
        </w:rPr>
        <w:t>Badoghaish</w:t>
      </w:r>
      <w:proofErr w:type="spellEnd"/>
      <w:r w:rsidRPr="00910FAA">
        <w:rPr>
          <w:b/>
          <w:bCs/>
          <w:i/>
          <w:iCs/>
          <w:lang w:bidi="ar-EG"/>
        </w:rPr>
        <w:t xml:space="preserve">, O. (2021): </w:t>
      </w:r>
      <w:r w:rsidRPr="00910FAA">
        <w:rPr>
          <w:lang w:bidi="ar-EG"/>
        </w:rPr>
        <w:t xml:space="preserve">Knowledge, attitude, and practice regarding osteoarthritis among Saudi adults in </w:t>
      </w:r>
      <w:proofErr w:type="spellStart"/>
      <w:r w:rsidRPr="00910FAA">
        <w:rPr>
          <w:lang w:bidi="ar-EG"/>
        </w:rPr>
        <w:t>Tabuk</w:t>
      </w:r>
      <w:proofErr w:type="spellEnd"/>
      <w:r w:rsidRPr="00910FAA">
        <w:rPr>
          <w:lang w:bidi="ar-EG"/>
        </w:rPr>
        <w:t>. International journal of medicine in developing countries; 6(2): 245-250.</w:t>
      </w:r>
    </w:p>
    <w:p w:rsidR="00523B71" w:rsidRPr="00910FAA" w:rsidRDefault="00523B71" w:rsidP="00BD1E0E">
      <w:pPr>
        <w:tabs>
          <w:tab w:val="left" w:pos="2540"/>
          <w:tab w:val="center" w:pos="4427"/>
        </w:tabs>
        <w:ind w:left="709" w:hanging="1069"/>
        <w:jc w:val="both"/>
        <w:rPr>
          <w:rFonts w:eastAsia="Calibri"/>
          <w:shd w:val="clear" w:color="auto" w:fill="FFFFFF"/>
        </w:rPr>
      </w:pPr>
    </w:p>
    <w:p w:rsidR="00523B71" w:rsidRPr="00910FAA" w:rsidRDefault="00BD1E0E" w:rsidP="00523B71">
      <w:pPr>
        <w:tabs>
          <w:tab w:val="left" w:pos="2540"/>
          <w:tab w:val="center" w:pos="4427"/>
        </w:tabs>
        <w:spacing w:after="200" w:line="276" w:lineRule="auto"/>
        <w:ind w:left="709" w:hanging="1069"/>
        <w:jc w:val="both"/>
        <w:rPr>
          <w:rFonts w:eastAsia="Calibri"/>
          <w:shd w:val="clear" w:color="auto" w:fill="FFFFFF"/>
        </w:rPr>
      </w:pPr>
      <w:r w:rsidRPr="00910FAA">
        <w:rPr>
          <w:rFonts w:eastAsia="Calibri"/>
          <w:b/>
          <w:bCs/>
          <w:i/>
          <w:iCs/>
          <w:shd w:val="clear" w:color="auto" w:fill="FFFFFF"/>
        </w:rPr>
        <w:t xml:space="preserve">Bates, C. (2021): </w:t>
      </w:r>
      <w:r w:rsidRPr="00910FAA">
        <w:rPr>
          <w:rFonts w:eastAsia="Calibri"/>
          <w:shd w:val="clear" w:color="auto" w:fill="FFFFFF"/>
        </w:rPr>
        <w:t xml:space="preserve">The concordance conundrum: the value of improving patient experience, available </w:t>
      </w:r>
      <w:proofErr w:type="gramStart"/>
      <w:r w:rsidRPr="00910FAA">
        <w:rPr>
          <w:rFonts w:eastAsia="Calibri"/>
          <w:shd w:val="clear" w:color="auto" w:fill="FFFFFF"/>
        </w:rPr>
        <w:t>At</w:t>
      </w:r>
      <w:proofErr w:type="gramEnd"/>
      <w:r w:rsidRPr="00910FAA">
        <w:rPr>
          <w:rFonts w:eastAsia="Calibri"/>
          <w:shd w:val="clear" w:color="auto" w:fill="FFFFFF"/>
        </w:rPr>
        <w:t>: https://www.pharmatimes.com. Accessed on 7-3-2022 at 12:00p.m</w:t>
      </w:r>
    </w:p>
    <w:p w:rsidR="00BD1E0E" w:rsidRPr="00910FAA" w:rsidRDefault="00BD1E0E" w:rsidP="00BD1E0E">
      <w:pPr>
        <w:tabs>
          <w:tab w:val="left" w:pos="2540"/>
          <w:tab w:val="center" w:pos="4427"/>
        </w:tabs>
        <w:spacing w:after="200" w:line="276" w:lineRule="auto"/>
        <w:ind w:left="709" w:hanging="1069"/>
        <w:jc w:val="both"/>
        <w:rPr>
          <w:rFonts w:eastAsia="Calibri"/>
          <w:shd w:val="clear" w:color="auto" w:fill="FFFFFF"/>
        </w:rPr>
      </w:pPr>
      <w:r w:rsidRPr="00910FAA">
        <w:rPr>
          <w:rFonts w:eastAsia="Calibri"/>
          <w:b/>
          <w:bCs/>
          <w:i/>
          <w:iCs/>
          <w:shd w:val="clear" w:color="auto" w:fill="FFFFFF"/>
        </w:rPr>
        <w:t>El-</w:t>
      </w:r>
      <w:proofErr w:type="spellStart"/>
      <w:r w:rsidRPr="00910FAA">
        <w:rPr>
          <w:rFonts w:eastAsia="Calibri"/>
          <w:b/>
          <w:bCs/>
          <w:i/>
          <w:iCs/>
          <w:shd w:val="clear" w:color="auto" w:fill="FFFFFF"/>
        </w:rPr>
        <w:t>Adham</w:t>
      </w:r>
      <w:proofErr w:type="spellEnd"/>
      <w:r w:rsidRPr="00910FAA">
        <w:rPr>
          <w:rFonts w:eastAsia="Calibri"/>
          <w:b/>
          <w:bCs/>
          <w:i/>
          <w:iCs/>
          <w:shd w:val="clear" w:color="auto" w:fill="FFFFFF"/>
        </w:rPr>
        <w:t xml:space="preserve">, A., </w:t>
      </w:r>
      <w:proofErr w:type="spellStart"/>
      <w:r w:rsidRPr="00910FAA">
        <w:rPr>
          <w:rFonts w:eastAsia="Calibri"/>
          <w:b/>
          <w:bCs/>
          <w:i/>
          <w:iCs/>
          <w:shd w:val="clear" w:color="auto" w:fill="FFFFFF"/>
        </w:rPr>
        <w:t>Abdelhady</w:t>
      </w:r>
      <w:proofErr w:type="spellEnd"/>
      <w:r w:rsidRPr="00910FAA">
        <w:rPr>
          <w:rFonts w:eastAsia="Calibri"/>
          <w:b/>
          <w:bCs/>
          <w:i/>
          <w:iCs/>
          <w:shd w:val="clear" w:color="auto" w:fill="FFFFFF"/>
        </w:rPr>
        <w:t xml:space="preserve">, S., and Osman, H. (2019): </w:t>
      </w:r>
      <w:r w:rsidRPr="00910FAA">
        <w:rPr>
          <w:rFonts w:eastAsia="Calibri"/>
          <w:shd w:val="clear" w:color="auto" w:fill="FFFFFF"/>
        </w:rPr>
        <w:t xml:space="preserve">Effect of nursing education program on knowledge, uncertainty, mastery, pain, and quality of life for knee osteoarthritis patients. </w:t>
      </w:r>
      <w:proofErr w:type="spellStart"/>
      <w:r w:rsidRPr="00910FAA">
        <w:rPr>
          <w:rFonts w:eastAsia="Calibri"/>
          <w:shd w:val="clear" w:color="auto" w:fill="FFFFFF"/>
        </w:rPr>
        <w:t>Int</w:t>
      </w:r>
      <w:proofErr w:type="spellEnd"/>
      <w:r w:rsidRPr="00910FAA">
        <w:rPr>
          <w:rFonts w:eastAsia="Calibri"/>
          <w:shd w:val="clear" w:color="auto" w:fill="FFFFFF"/>
        </w:rPr>
        <w:t xml:space="preserve"> novel res </w:t>
      </w:r>
      <w:proofErr w:type="spellStart"/>
      <w:r w:rsidRPr="00910FAA">
        <w:rPr>
          <w:rFonts w:eastAsia="Calibri"/>
          <w:shd w:val="clear" w:color="auto" w:fill="FFFFFF"/>
        </w:rPr>
        <w:t>healthc</w:t>
      </w:r>
      <w:proofErr w:type="spellEnd"/>
      <w:r w:rsidRPr="00910FAA">
        <w:rPr>
          <w:rFonts w:eastAsia="Calibri"/>
          <w:shd w:val="clear" w:color="auto" w:fill="FFFFFF"/>
        </w:rPr>
        <w:t xml:space="preserve"> </w:t>
      </w:r>
      <w:proofErr w:type="spellStart"/>
      <w:r w:rsidRPr="00910FAA">
        <w:rPr>
          <w:rFonts w:eastAsia="Calibri"/>
          <w:shd w:val="clear" w:color="auto" w:fill="FFFFFF"/>
        </w:rPr>
        <w:t>nurs</w:t>
      </w:r>
      <w:proofErr w:type="spellEnd"/>
      <w:r w:rsidRPr="00910FAA">
        <w:rPr>
          <w:rFonts w:eastAsia="Calibri"/>
          <w:shd w:val="clear" w:color="auto" w:fill="FFFFFF"/>
        </w:rPr>
        <w:t>; 6(3): 867-881.</w:t>
      </w:r>
      <w:r w:rsidRPr="00910FAA">
        <w:rPr>
          <w:rFonts w:eastAsia="Calibri"/>
          <w:shd w:val="clear" w:color="auto" w:fill="FFFFFF"/>
          <w:rtl/>
        </w:rPr>
        <w:t>‏</w:t>
      </w:r>
    </w:p>
    <w:p w:rsidR="00BD1E0E" w:rsidRPr="00910FAA" w:rsidRDefault="00BD1E0E" w:rsidP="00BD1E0E">
      <w:pPr>
        <w:tabs>
          <w:tab w:val="left" w:pos="2540"/>
          <w:tab w:val="center" w:pos="4427"/>
        </w:tabs>
        <w:spacing w:after="200" w:line="276" w:lineRule="auto"/>
        <w:ind w:left="709" w:hanging="1069"/>
        <w:jc w:val="both"/>
        <w:rPr>
          <w:rFonts w:eastAsia="Calibri"/>
          <w:shd w:val="clear" w:color="auto" w:fill="FFFFFF"/>
        </w:rPr>
      </w:pPr>
      <w:r w:rsidRPr="00910FAA">
        <w:rPr>
          <w:rFonts w:eastAsia="Calibri"/>
          <w:b/>
          <w:bCs/>
          <w:i/>
          <w:iCs/>
          <w:shd w:val="clear" w:color="auto" w:fill="FFFFFF"/>
        </w:rPr>
        <w:t xml:space="preserve">Elizabeth, A., </w:t>
      </w:r>
      <w:proofErr w:type="spellStart"/>
      <w:r w:rsidRPr="00910FAA">
        <w:rPr>
          <w:rFonts w:eastAsia="Calibri"/>
          <w:b/>
          <w:bCs/>
          <w:i/>
          <w:iCs/>
          <w:shd w:val="clear" w:color="auto" w:fill="FFFFFF"/>
        </w:rPr>
        <w:t>Schlenk</w:t>
      </w:r>
      <w:proofErr w:type="spellEnd"/>
      <w:r w:rsidRPr="00910FAA">
        <w:rPr>
          <w:rFonts w:eastAsia="Calibri"/>
          <w:b/>
          <w:bCs/>
          <w:i/>
          <w:iCs/>
          <w:shd w:val="clear" w:color="auto" w:fill="FFFFFF"/>
        </w:rPr>
        <w:t xml:space="preserve">, R., and Shi, R. (2019): </w:t>
      </w:r>
      <w:r w:rsidRPr="00910FAA">
        <w:rPr>
          <w:rFonts w:eastAsia="Calibri"/>
          <w:shd w:val="clear" w:color="auto" w:fill="FFFFFF"/>
        </w:rPr>
        <w:t>Evidence-based practices for osteoarthritis management, available At: https://www.myamericannurse.com. Accessed on 28-1-2021at 11:00p.m</w:t>
      </w:r>
    </w:p>
    <w:p w:rsidR="00BD1E0E" w:rsidRPr="00910FAA" w:rsidRDefault="00BD1E0E" w:rsidP="00BD1E0E">
      <w:pPr>
        <w:tabs>
          <w:tab w:val="left" w:pos="2540"/>
          <w:tab w:val="center" w:pos="4427"/>
        </w:tabs>
        <w:spacing w:after="200" w:line="276" w:lineRule="auto"/>
        <w:ind w:left="709" w:hanging="1069"/>
        <w:jc w:val="both"/>
        <w:rPr>
          <w:rFonts w:eastAsia="Calibri"/>
          <w:b/>
          <w:bCs/>
          <w:i/>
          <w:iCs/>
          <w:shd w:val="clear" w:color="auto" w:fill="FFFFFF"/>
        </w:rPr>
      </w:pPr>
      <w:proofErr w:type="spellStart"/>
      <w:r w:rsidRPr="00910FAA">
        <w:rPr>
          <w:rFonts w:eastAsia="Calibri"/>
          <w:b/>
          <w:bCs/>
          <w:i/>
          <w:iCs/>
        </w:rPr>
        <w:t>Hashemzadeh</w:t>
      </w:r>
      <w:proofErr w:type="spellEnd"/>
      <w:r w:rsidRPr="00910FAA">
        <w:rPr>
          <w:rFonts w:eastAsia="Calibri"/>
          <w:b/>
          <w:bCs/>
          <w:i/>
          <w:iCs/>
        </w:rPr>
        <w:t xml:space="preserve">, M., </w:t>
      </w:r>
      <w:proofErr w:type="spellStart"/>
      <w:r w:rsidRPr="00910FAA">
        <w:rPr>
          <w:rFonts w:eastAsia="Calibri"/>
          <w:b/>
          <w:bCs/>
          <w:i/>
          <w:iCs/>
        </w:rPr>
        <w:t>Rahimi</w:t>
      </w:r>
      <w:proofErr w:type="spellEnd"/>
      <w:r w:rsidRPr="00910FAA">
        <w:rPr>
          <w:rFonts w:eastAsia="Calibri"/>
          <w:b/>
          <w:bCs/>
          <w:i/>
          <w:iCs/>
        </w:rPr>
        <w:t xml:space="preserve">, A., </w:t>
      </w:r>
      <w:proofErr w:type="spellStart"/>
      <w:r w:rsidRPr="00910FAA">
        <w:rPr>
          <w:rFonts w:eastAsia="Calibri"/>
          <w:b/>
          <w:bCs/>
          <w:i/>
          <w:iCs/>
        </w:rPr>
        <w:t>Zare-Farashbandi</w:t>
      </w:r>
      <w:proofErr w:type="spellEnd"/>
      <w:r w:rsidRPr="00910FAA">
        <w:rPr>
          <w:rFonts w:eastAsia="Calibri"/>
          <w:b/>
          <w:bCs/>
          <w:i/>
          <w:iCs/>
        </w:rPr>
        <w:t xml:space="preserve">, F., </w:t>
      </w:r>
      <w:proofErr w:type="spellStart"/>
      <w:r w:rsidRPr="00910FAA">
        <w:rPr>
          <w:rFonts w:eastAsia="Calibri"/>
          <w:b/>
          <w:bCs/>
          <w:i/>
          <w:iCs/>
        </w:rPr>
        <w:t>Alavi-Naeini</w:t>
      </w:r>
      <w:proofErr w:type="spellEnd"/>
      <w:r w:rsidRPr="00910FAA">
        <w:rPr>
          <w:rFonts w:eastAsia="Calibri"/>
          <w:b/>
          <w:bCs/>
          <w:i/>
          <w:iCs/>
        </w:rPr>
        <w:t xml:space="preserve">, M., and </w:t>
      </w:r>
      <w:proofErr w:type="spellStart"/>
      <w:r w:rsidRPr="00910FAA">
        <w:rPr>
          <w:rFonts w:eastAsia="Calibri"/>
          <w:b/>
          <w:bCs/>
          <w:i/>
          <w:iCs/>
        </w:rPr>
        <w:t>Daei</w:t>
      </w:r>
      <w:proofErr w:type="spellEnd"/>
      <w:r w:rsidRPr="00910FAA">
        <w:rPr>
          <w:rFonts w:eastAsia="Calibri"/>
          <w:b/>
          <w:bCs/>
          <w:i/>
          <w:iCs/>
        </w:rPr>
        <w:t>, A. (2019):</w:t>
      </w:r>
      <w:r w:rsidRPr="00910FAA">
        <w:rPr>
          <w:rFonts w:eastAsia="Calibri"/>
        </w:rPr>
        <w:t xml:space="preserve"> </w:t>
      </w:r>
      <w:proofErr w:type="spellStart"/>
      <w:r w:rsidRPr="00910FAA">
        <w:rPr>
          <w:rFonts w:eastAsia="Calibri"/>
        </w:rPr>
        <w:t>Transtheoretical</w:t>
      </w:r>
      <w:proofErr w:type="spellEnd"/>
      <w:r w:rsidRPr="00910FAA">
        <w:rPr>
          <w:rFonts w:eastAsia="Calibri"/>
        </w:rPr>
        <w:t xml:space="preserve"> model of health behavioral change: A systematic review. Iranian journal of </w:t>
      </w:r>
      <w:r w:rsidRPr="00910FAA">
        <w:rPr>
          <w:rFonts w:eastAsia="Calibri"/>
        </w:rPr>
        <w:lastRenderedPageBreak/>
        <w:t>nursing and midwifery research: 24(2) P.83.</w:t>
      </w:r>
      <w:r w:rsidRPr="00910FAA">
        <w:rPr>
          <w:rFonts w:eastAsia="Calibri"/>
          <w:rtl/>
        </w:rPr>
        <w:t>‏</w:t>
      </w:r>
    </w:p>
    <w:p w:rsidR="00BD1E0E" w:rsidRPr="00910FAA" w:rsidRDefault="00BD1E0E" w:rsidP="00BD1E0E">
      <w:pPr>
        <w:tabs>
          <w:tab w:val="left" w:pos="2540"/>
          <w:tab w:val="center" w:pos="4427"/>
        </w:tabs>
        <w:spacing w:after="200" w:line="276" w:lineRule="auto"/>
        <w:ind w:left="709" w:hanging="1069"/>
        <w:jc w:val="both"/>
        <w:rPr>
          <w:rFonts w:eastAsia="Calibri"/>
          <w:shd w:val="clear" w:color="auto" w:fill="FFFFFF"/>
        </w:rPr>
      </w:pPr>
      <w:r w:rsidRPr="00910FAA">
        <w:rPr>
          <w:rFonts w:eastAsia="Calibri"/>
          <w:b/>
          <w:bCs/>
          <w:i/>
          <w:iCs/>
          <w:shd w:val="clear" w:color="auto" w:fill="FFFFFF"/>
        </w:rPr>
        <w:t xml:space="preserve">Hassan, M., </w:t>
      </w:r>
      <w:proofErr w:type="spellStart"/>
      <w:r w:rsidRPr="00910FAA">
        <w:rPr>
          <w:rFonts w:eastAsia="Calibri"/>
          <w:b/>
          <w:bCs/>
          <w:i/>
          <w:iCs/>
          <w:shd w:val="clear" w:color="auto" w:fill="FFFFFF"/>
        </w:rPr>
        <w:t>Abdelkreem</w:t>
      </w:r>
      <w:proofErr w:type="spellEnd"/>
      <w:r w:rsidRPr="00910FAA">
        <w:rPr>
          <w:rFonts w:eastAsia="Calibri"/>
          <w:b/>
          <w:bCs/>
          <w:i/>
          <w:iCs/>
          <w:shd w:val="clear" w:color="auto" w:fill="FFFFFF"/>
        </w:rPr>
        <w:t xml:space="preserve">, I., Mahmoud, M., and Mohammed, M. (2022): </w:t>
      </w:r>
      <w:r w:rsidRPr="00910FAA">
        <w:rPr>
          <w:rFonts w:eastAsia="Calibri"/>
          <w:shd w:val="clear" w:color="auto" w:fill="FFFFFF"/>
        </w:rPr>
        <w:t xml:space="preserve">Cardiovascular risk factors and metabolic syndrome in patients with knee osteoarthritis. SVU-International journal of medical sciences; 5(1): 343-349 </w:t>
      </w:r>
    </w:p>
    <w:p w:rsidR="00BD1E0E" w:rsidRPr="00910FAA" w:rsidRDefault="00BD1E0E" w:rsidP="00BD1E0E">
      <w:pPr>
        <w:tabs>
          <w:tab w:val="left" w:pos="2540"/>
          <w:tab w:val="center" w:pos="4427"/>
        </w:tabs>
        <w:spacing w:after="200" w:line="276" w:lineRule="auto"/>
        <w:ind w:left="709" w:hanging="1069"/>
        <w:jc w:val="both"/>
        <w:rPr>
          <w:rFonts w:eastAsia="Calibri"/>
          <w:shd w:val="clear" w:color="auto" w:fill="FFFFFF"/>
        </w:rPr>
      </w:pPr>
      <w:proofErr w:type="spellStart"/>
      <w:r w:rsidRPr="00910FAA">
        <w:rPr>
          <w:rFonts w:eastAsia="Calibri"/>
          <w:b/>
          <w:bCs/>
          <w:i/>
          <w:iCs/>
          <w:shd w:val="clear" w:color="auto" w:fill="FFFFFF"/>
        </w:rPr>
        <w:t>Jormand</w:t>
      </w:r>
      <w:proofErr w:type="spellEnd"/>
      <w:r w:rsidRPr="00910FAA">
        <w:rPr>
          <w:rFonts w:eastAsia="Calibri"/>
          <w:b/>
          <w:bCs/>
          <w:i/>
          <w:iCs/>
          <w:shd w:val="clear" w:color="auto" w:fill="FFFFFF"/>
        </w:rPr>
        <w:t xml:space="preserve">, H., </w:t>
      </w:r>
      <w:proofErr w:type="spellStart"/>
      <w:r w:rsidRPr="00910FAA">
        <w:rPr>
          <w:rFonts w:eastAsia="Calibri"/>
          <w:b/>
          <w:bCs/>
          <w:i/>
          <w:iCs/>
          <w:shd w:val="clear" w:color="auto" w:fill="FFFFFF"/>
        </w:rPr>
        <w:t>Mohammadi</w:t>
      </w:r>
      <w:proofErr w:type="spellEnd"/>
      <w:r w:rsidRPr="00910FAA">
        <w:rPr>
          <w:rFonts w:eastAsia="Calibri"/>
          <w:b/>
          <w:bCs/>
          <w:i/>
          <w:iCs/>
          <w:shd w:val="clear" w:color="auto" w:fill="FFFFFF"/>
        </w:rPr>
        <w:t xml:space="preserve">, N., and </w:t>
      </w:r>
      <w:proofErr w:type="spellStart"/>
      <w:r w:rsidRPr="00910FAA">
        <w:rPr>
          <w:rFonts w:eastAsia="Calibri"/>
          <w:b/>
          <w:bCs/>
          <w:i/>
          <w:iCs/>
          <w:shd w:val="clear" w:color="auto" w:fill="FFFFFF"/>
        </w:rPr>
        <w:t>Khani</w:t>
      </w:r>
      <w:proofErr w:type="spellEnd"/>
      <w:r w:rsidRPr="00910FAA">
        <w:rPr>
          <w:rFonts w:eastAsia="Calibri"/>
          <w:b/>
          <w:bCs/>
          <w:i/>
          <w:iCs/>
          <w:shd w:val="clear" w:color="auto" w:fill="FFFFFF"/>
        </w:rPr>
        <w:t xml:space="preserve"> </w:t>
      </w:r>
      <w:proofErr w:type="spellStart"/>
      <w:r w:rsidRPr="00910FAA">
        <w:rPr>
          <w:rFonts w:eastAsia="Calibri"/>
          <w:b/>
          <w:bCs/>
          <w:i/>
          <w:iCs/>
          <w:shd w:val="clear" w:color="auto" w:fill="FFFFFF"/>
        </w:rPr>
        <w:t>Jeihooni</w:t>
      </w:r>
      <w:proofErr w:type="spellEnd"/>
      <w:r w:rsidRPr="00910FAA">
        <w:rPr>
          <w:rFonts w:eastAsia="Calibri"/>
          <w:b/>
          <w:bCs/>
          <w:i/>
          <w:iCs/>
          <w:shd w:val="clear" w:color="auto" w:fill="FFFFFF"/>
        </w:rPr>
        <w:t xml:space="preserve">, P. (2022): </w:t>
      </w:r>
      <w:r w:rsidRPr="00910FAA">
        <w:rPr>
          <w:rFonts w:eastAsia="Calibri"/>
          <w:shd w:val="clear" w:color="auto" w:fill="FFFFFF"/>
        </w:rPr>
        <w:t>Self-care behaviors in older adults suffering from knee osteoarthritis: Application of theory of planned behavior. Frontiers in public health; 10(9): 58-61.</w:t>
      </w:r>
      <w:r w:rsidRPr="00910FAA">
        <w:rPr>
          <w:rFonts w:eastAsia="Calibri"/>
          <w:shd w:val="clear" w:color="auto" w:fill="FFFFFF"/>
          <w:rtl/>
        </w:rPr>
        <w:t>‏</w:t>
      </w:r>
    </w:p>
    <w:p w:rsidR="00BD1E0E" w:rsidRPr="00910FAA" w:rsidRDefault="00BD1E0E" w:rsidP="00BD1E0E">
      <w:pPr>
        <w:tabs>
          <w:tab w:val="left" w:pos="2540"/>
          <w:tab w:val="center" w:pos="4427"/>
        </w:tabs>
        <w:spacing w:after="200" w:line="276" w:lineRule="auto"/>
        <w:ind w:left="709" w:hanging="1069"/>
        <w:jc w:val="both"/>
        <w:rPr>
          <w:rFonts w:eastAsia="Calibri"/>
          <w:shd w:val="clear" w:color="auto" w:fill="FFFFFF"/>
        </w:rPr>
      </w:pPr>
      <w:r w:rsidRPr="00910FAA">
        <w:rPr>
          <w:rFonts w:eastAsia="Calibri"/>
          <w:b/>
          <w:bCs/>
          <w:i/>
          <w:iCs/>
          <w:shd w:val="clear" w:color="auto" w:fill="FFFFFF"/>
        </w:rPr>
        <w:t xml:space="preserve">McKay, H., </w:t>
      </w:r>
      <w:proofErr w:type="spellStart"/>
      <w:r w:rsidRPr="00910FAA">
        <w:rPr>
          <w:rFonts w:eastAsia="Calibri"/>
          <w:b/>
          <w:bCs/>
          <w:i/>
          <w:iCs/>
          <w:shd w:val="clear" w:color="auto" w:fill="FFFFFF"/>
        </w:rPr>
        <w:t>Slykerman</w:t>
      </w:r>
      <w:proofErr w:type="spellEnd"/>
      <w:r w:rsidRPr="00910FAA">
        <w:rPr>
          <w:rFonts w:eastAsia="Calibri"/>
          <w:b/>
          <w:bCs/>
          <w:i/>
          <w:iCs/>
          <w:shd w:val="clear" w:color="auto" w:fill="FFFFFF"/>
        </w:rPr>
        <w:t xml:space="preserve">, S., and Dunn, M. (2019): </w:t>
      </w:r>
      <w:r w:rsidRPr="00910FAA">
        <w:rPr>
          <w:rFonts w:eastAsia="Calibri"/>
          <w:shd w:val="clear" w:color="auto" w:fill="FFFFFF"/>
        </w:rPr>
        <w:t xml:space="preserve">The app behavior change scale: creation of a scale to assess the potential of apps to promote behavior change. JMIR </w:t>
      </w:r>
      <w:proofErr w:type="spellStart"/>
      <w:r w:rsidRPr="00910FAA">
        <w:rPr>
          <w:rFonts w:eastAsia="Calibri"/>
          <w:shd w:val="clear" w:color="auto" w:fill="FFFFFF"/>
        </w:rPr>
        <w:t>mHealth</w:t>
      </w:r>
      <w:proofErr w:type="spellEnd"/>
      <w:r w:rsidRPr="00910FAA">
        <w:rPr>
          <w:rFonts w:eastAsia="Calibri"/>
          <w:shd w:val="clear" w:color="auto" w:fill="FFFFFF"/>
        </w:rPr>
        <w:t xml:space="preserve"> and </w:t>
      </w:r>
      <w:proofErr w:type="spellStart"/>
      <w:r w:rsidRPr="00910FAA">
        <w:rPr>
          <w:rFonts w:eastAsia="Calibri"/>
          <w:shd w:val="clear" w:color="auto" w:fill="FFFFFF"/>
        </w:rPr>
        <w:t>uHealth</w:t>
      </w:r>
      <w:proofErr w:type="spellEnd"/>
      <w:r w:rsidRPr="00910FAA">
        <w:rPr>
          <w:rFonts w:eastAsia="Calibri"/>
          <w:shd w:val="clear" w:color="auto" w:fill="FFFFFF"/>
        </w:rPr>
        <w:t>; 7(1): 111-130.</w:t>
      </w:r>
    </w:p>
    <w:p w:rsidR="00BD1E0E" w:rsidRPr="00910FAA" w:rsidRDefault="00BD1E0E" w:rsidP="00BD1E0E">
      <w:pPr>
        <w:tabs>
          <w:tab w:val="left" w:pos="2540"/>
          <w:tab w:val="center" w:pos="4427"/>
        </w:tabs>
        <w:spacing w:after="200" w:line="276" w:lineRule="auto"/>
        <w:ind w:left="709" w:hanging="1069"/>
        <w:jc w:val="both"/>
        <w:rPr>
          <w:rFonts w:eastAsia="Calibri"/>
          <w:shd w:val="clear" w:color="auto" w:fill="FFFFFF"/>
        </w:rPr>
      </w:pPr>
      <w:proofErr w:type="spellStart"/>
      <w:r w:rsidRPr="00910FAA">
        <w:rPr>
          <w:rFonts w:eastAsia="Calibri"/>
          <w:b/>
          <w:bCs/>
          <w:i/>
          <w:iCs/>
          <w:shd w:val="clear" w:color="auto" w:fill="FFFFFF"/>
        </w:rPr>
        <w:t>Pirzadeh</w:t>
      </w:r>
      <w:proofErr w:type="spellEnd"/>
      <w:r w:rsidRPr="00910FAA">
        <w:rPr>
          <w:rFonts w:eastAsia="Calibri"/>
          <w:b/>
          <w:bCs/>
          <w:i/>
          <w:iCs/>
          <w:shd w:val="clear" w:color="auto" w:fill="FFFFFF"/>
        </w:rPr>
        <w:t xml:space="preserve">, A., </w:t>
      </w:r>
      <w:proofErr w:type="spellStart"/>
      <w:r w:rsidRPr="00910FAA">
        <w:rPr>
          <w:rFonts w:eastAsia="Calibri"/>
          <w:b/>
          <w:bCs/>
          <w:i/>
          <w:iCs/>
          <w:shd w:val="clear" w:color="auto" w:fill="FFFFFF"/>
        </w:rPr>
        <w:t>Mostafavi</w:t>
      </w:r>
      <w:proofErr w:type="spellEnd"/>
      <w:r w:rsidRPr="00910FAA">
        <w:rPr>
          <w:rFonts w:eastAsia="Calibri"/>
          <w:b/>
          <w:bCs/>
          <w:i/>
          <w:iCs/>
          <w:shd w:val="clear" w:color="auto" w:fill="FFFFFF"/>
        </w:rPr>
        <w:t xml:space="preserve">, F., </w:t>
      </w:r>
      <w:proofErr w:type="spellStart"/>
      <w:r w:rsidRPr="00910FAA">
        <w:rPr>
          <w:rFonts w:eastAsia="Calibri"/>
          <w:b/>
          <w:bCs/>
          <w:i/>
          <w:iCs/>
          <w:shd w:val="clear" w:color="auto" w:fill="FFFFFF"/>
        </w:rPr>
        <w:t>Ghofarnipour</w:t>
      </w:r>
      <w:proofErr w:type="spellEnd"/>
      <w:r w:rsidRPr="00910FAA">
        <w:rPr>
          <w:rFonts w:eastAsia="Calibri"/>
          <w:b/>
          <w:bCs/>
          <w:i/>
          <w:iCs/>
          <w:shd w:val="clear" w:color="auto" w:fill="FFFFFF"/>
        </w:rPr>
        <w:t xml:space="preserve">, F., and </w:t>
      </w:r>
      <w:proofErr w:type="spellStart"/>
      <w:r w:rsidRPr="00910FAA">
        <w:rPr>
          <w:rFonts w:eastAsia="Calibri"/>
          <w:b/>
          <w:bCs/>
          <w:i/>
          <w:iCs/>
          <w:shd w:val="clear" w:color="auto" w:fill="FFFFFF"/>
        </w:rPr>
        <w:t>Mansourian</w:t>
      </w:r>
      <w:proofErr w:type="spellEnd"/>
      <w:r w:rsidRPr="00910FAA">
        <w:rPr>
          <w:rFonts w:eastAsia="Calibri"/>
          <w:b/>
          <w:bCs/>
          <w:i/>
          <w:iCs/>
          <w:shd w:val="clear" w:color="auto" w:fill="FFFFFF"/>
        </w:rPr>
        <w:t xml:space="preserve">, M. (2017): </w:t>
      </w:r>
      <w:r w:rsidRPr="00910FAA">
        <w:rPr>
          <w:rFonts w:eastAsia="Calibri"/>
          <w:shd w:val="clear" w:color="auto" w:fill="FFFFFF"/>
        </w:rPr>
        <w:t xml:space="preserve">The application of the </w:t>
      </w:r>
      <w:proofErr w:type="spellStart"/>
      <w:r w:rsidRPr="00910FAA">
        <w:rPr>
          <w:rFonts w:eastAsia="Calibri"/>
          <w:shd w:val="clear" w:color="auto" w:fill="FFFFFF"/>
        </w:rPr>
        <w:t>transtheoretical</w:t>
      </w:r>
      <w:proofErr w:type="spellEnd"/>
      <w:r w:rsidRPr="00910FAA">
        <w:rPr>
          <w:rFonts w:eastAsia="Calibri"/>
          <w:shd w:val="clear" w:color="auto" w:fill="FFFFFF"/>
        </w:rPr>
        <w:t xml:space="preserve"> model to identify physical activity behavior in women. Iranian journal of </w:t>
      </w:r>
      <w:r w:rsidRPr="00910FAA">
        <w:rPr>
          <w:rFonts w:eastAsia="Calibri"/>
          <w:shd w:val="clear" w:color="auto" w:fill="FFFFFF"/>
        </w:rPr>
        <w:lastRenderedPageBreak/>
        <w:t>nursing and midwifery research; 22(4): P. 299.</w:t>
      </w:r>
      <w:r w:rsidRPr="00910FAA">
        <w:rPr>
          <w:rFonts w:eastAsia="Calibri"/>
          <w:shd w:val="clear" w:color="auto" w:fill="FFFFFF"/>
          <w:rtl/>
        </w:rPr>
        <w:t>‏</w:t>
      </w:r>
    </w:p>
    <w:p w:rsidR="00BD1E0E" w:rsidRPr="00910FAA" w:rsidRDefault="00BD1E0E" w:rsidP="00BD1E0E">
      <w:pPr>
        <w:tabs>
          <w:tab w:val="left" w:pos="2540"/>
          <w:tab w:val="center" w:pos="4427"/>
        </w:tabs>
        <w:spacing w:after="200" w:line="276" w:lineRule="auto"/>
        <w:ind w:left="709" w:hanging="1069"/>
        <w:jc w:val="both"/>
        <w:rPr>
          <w:rFonts w:eastAsia="Calibri"/>
          <w:b/>
          <w:bCs/>
          <w:i/>
          <w:iCs/>
          <w:shd w:val="clear" w:color="auto" w:fill="FFFFFF"/>
        </w:rPr>
      </w:pPr>
      <w:r w:rsidRPr="00910FAA">
        <w:rPr>
          <w:rFonts w:eastAsia="Calibri"/>
          <w:b/>
          <w:bCs/>
          <w:i/>
          <w:iCs/>
          <w:shd w:val="clear" w:color="auto" w:fill="FFFFFF"/>
        </w:rPr>
        <w:t xml:space="preserve">Quinn, E. (2020): </w:t>
      </w:r>
      <w:r w:rsidRPr="00910FAA">
        <w:rPr>
          <w:rFonts w:eastAsia="Calibri"/>
          <w:shd w:val="clear" w:color="auto" w:fill="FFFFFF"/>
        </w:rPr>
        <w:t xml:space="preserve">The role of joints in your body, </w:t>
      </w:r>
      <w:proofErr w:type="spellStart"/>
      <w:r w:rsidRPr="00910FAA">
        <w:rPr>
          <w:rFonts w:eastAsia="Calibri"/>
          <w:shd w:val="clear" w:color="auto" w:fill="FFFFFF"/>
        </w:rPr>
        <w:t>vailable</w:t>
      </w:r>
      <w:proofErr w:type="spellEnd"/>
      <w:r w:rsidRPr="00910FAA">
        <w:rPr>
          <w:rFonts w:eastAsia="Calibri"/>
          <w:shd w:val="clear" w:color="auto" w:fill="FFFFFF"/>
        </w:rPr>
        <w:t xml:space="preserve"> At: https://www.verywellhealth.com. Accessed on 20-12-2021at 11:00p.m</w:t>
      </w:r>
    </w:p>
    <w:p w:rsidR="00BD1E0E" w:rsidRPr="00910FAA" w:rsidRDefault="00BD1E0E" w:rsidP="00BD1E0E">
      <w:pPr>
        <w:tabs>
          <w:tab w:val="left" w:pos="2540"/>
          <w:tab w:val="center" w:pos="4427"/>
        </w:tabs>
        <w:spacing w:after="200" w:line="276" w:lineRule="auto"/>
        <w:ind w:left="709" w:hanging="1069"/>
        <w:jc w:val="both"/>
        <w:rPr>
          <w:rFonts w:eastAsia="Calibri"/>
          <w:shd w:val="clear" w:color="auto" w:fill="FFFFFF"/>
        </w:rPr>
      </w:pPr>
      <w:proofErr w:type="spellStart"/>
      <w:r w:rsidRPr="00910FAA">
        <w:rPr>
          <w:rFonts w:eastAsia="Calibri"/>
          <w:b/>
          <w:bCs/>
          <w:i/>
          <w:iCs/>
          <w:shd w:val="clear" w:color="auto" w:fill="FFFFFF"/>
        </w:rPr>
        <w:t>Refaat</w:t>
      </w:r>
      <w:proofErr w:type="spellEnd"/>
      <w:r w:rsidRPr="00910FAA">
        <w:rPr>
          <w:rFonts w:eastAsia="Calibri"/>
          <w:b/>
          <w:bCs/>
          <w:i/>
          <w:iCs/>
          <w:shd w:val="clear" w:color="auto" w:fill="FFFFFF"/>
        </w:rPr>
        <w:t xml:space="preserve">, M., Ali, A., and </w:t>
      </w:r>
      <w:proofErr w:type="spellStart"/>
      <w:r w:rsidRPr="00910FAA">
        <w:rPr>
          <w:rFonts w:eastAsia="Calibri"/>
          <w:b/>
          <w:bCs/>
          <w:i/>
          <w:iCs/>
          <w:shd w:val="clear" w:color="auto" w:fill="FFFFFF"/>
        </w:rPr>
        <w:t>Nassef</w:t>
      </w:r>
      <w:proofErr w:type="spellEnd"/>
      <w:r w:rsidRPr="00910FAA">
        <w:rPr>
          <w:rFonts w:eastAsia="Calibri"/>
          <w:b/>
          <w:bCs/>
          <w:i/>
          <w:iCs/>
          <w:shd w:val="clear" w:color="auto" w:fill="FFFFFF"/>
        </w:rPr>
        <w:t xml:space="preserve">, M. (2022): </w:t>
      </w:r>
      <w:proofErr w:type="spellStart"/>
      <w:r w:rsidRPr="00910FAA">
        <w:rPr>
          <w:rFonts w:eastAsia="Calibri"/>
          <w:shd w:val="clear" w:color="auto" w:fill="FFFFFF"/>
        </w:rPr>
        <w:t>Ultrasonographic</w:t>
      </w:r>
      <w:proofErr w:type="spellEnd"/>
      <w:r w:rsidRPr="00910FAA">
        <w:rPr>
          <w:rFonts w:eastAsia="Calibri"/>
          <w:shd w:val="clear" w:color="auto" w:fill="FFFFFF"/>
        </w:rPr>
        <w:t xml:space="preserve"> findings in symptomatic knee osteoarthritis in relation to pain. </w:t>
      </w:r>
      <w:proofErr w:type="spellStart"/>
      <w:r w:rsidRPr="00910FAA">
        <w:rPr>
          <w:rFonts w:eastAsia="Calibri"/>
          <w:shd w:val="clear" w:color="auto" w:fill="FFFFFF"/>
        </w:rPr>
        <w:t>Benha</w:t>
      </w:r>
      <w:proofErr w:type="spellEnd"/>
      <w:r w:rsidRPr="00910FAA">
        <w:rPr>
          <w:rFonts w:eastAsia="Calibri"/>
          <w:shd w:val="clear" w:color="auto" w:fill="FFFFFF"/>
        </w:rPr>
        <w:t xml:space="preserve"> medical journal; 38(7): 1-10.</w:t>
      </w:r>
      <w:r w:rsidRPr="00910FAA">
        <w:rPr>
          <w:rFonts w:eastAsia="Calibri"/>
          <w:shd w:val="clear" w:color="auto" w:fill="FFFFFF"/>
          <w:rtl/>
        </w:rPr>
        <w:t>‏</w:t>
      </w:r>
    </w:p>
    <w:p w:rsidR="00BD1E0E" w:rsidRPr="00910FAA" w:rsidRDefault="00BD1E0E" w:rsidP="00BD1E0E">
      <w:pPr>
        <w:tabs>
          <w:tab w:val="left" w:pos="2540"/>
          <w:tab w:val="center" w:pos="4427"/>
        </w:tabs>
        <w:spacing w:after="200" w:line="276" w:lineRule="auto"/>
        <w:ind w:left="709" w:hanging="1069"/>
        <w:jc w:val="both"/>
        <w:rPr>
          <w:rFonts w:eastAsia="Calibri"/>
          <w:shd w:val="clear" w:color="auto" w:fill="FFFFFF"/>
        </w:rPr>
      </w:pPr>
      <w:proofErr w:type="spellStart"/>
      <w:r w:rsidRPr="00910FAA">
        <w:rPr>
          <w:rFonts w:eastAsia="Calibri"/>
          <w:b/>
          <w:bCs/>
          <w:i/>
          <w:iCs/>
          <w:shd w:val="clear" w:color="auto" w:fill="FFFFFF"/>
        </w:rPr>
        <w:t>Saura</w:t>
      </w:r>
      <w:proofErr w:type="spellEnd"/>
      <w:r w:rsidRPr="00910FAA">
        <w:rPr>
          <w:rFonts w:eastAsia="Calibri"/>
          <w:b/>
          <w:bCs/>
          <w:i/>
          <w:iCs/>
          <w:shd w:val="clear" w:color="auto" w:fill="FFFFFF"/>
        </w:rPr>
        <w:t xml:space="preserve">, R., Palacios, D., and </w:t>
      </w:r>
      <w:proofErr w:type="spellStart"/>
      <w:r w:rsidRPr="00910FAA">
        <w:rPr>
          <w:rFonts w:eastAsia="Calibri"/>
          <w:b/>
          <w:bCs/>
          <w:i/>
          <w:iCs/>
          <w:shd w:val="clear" w:color="auto" w:fill="FFFFFF"/>
        </w:rPr>
        <w:t>Iturricha</w:t>
      </w:r>
      <w:proofErr w:type="spellEnd"/>
      <w:r w:rsidRPr="00910FAA">
        <w:rPr>
          <w:rFonts w:eastAsia="Calibri"/>
          <w:b/>
          <w:bCs/>
          <w:i/>
          <w:iCs/>
          <w:shd w:val="clear" w:color="auto" w:fill="FFFFFF"/>
        </w:rPr>
        <w:t xml:space="preserve">, A. (2021): </w:t>
      </w:r>
      <w:r w:rsidRPr="00910FAA">
        <w:rPr>
          <w:rFonts w:eastAsia="Calibri"/>
          <w:shd w:val="clear" w:color="auto" w:fill="FFFFFF"/>
        </w:rPr>
        <w:t>Ethical design in social media: Assessing the main performance measurements of user online behavior modification. Journal of Business Research; 12(9):  271-281.</w:t>
      </w:r>
    </w:p>
    <w:p w:rsidR="00C42D62" w:rsidRPr="00910FAA" w:rsidRDefault="00C42D62" w:rsidP="00C42D62">
      <w:pPr>
        <w:tabs>
          <w:tab w:val="left" w:pos="2540"/>
          <w:tab w:val="center" w:pos="4427"/>
        </w:tabs>
        <w:spacing w:after="200" w:line="276" w:lineRule="auto"/>
        <w:ind w:left="709" w:hanging="1069"/>
        <w:jc w:val="both"/>
        <w:rPr>
          <w:rFonts w:eastAsia="Calibri"/>
          <w:shd w:val="clear" w:color="auto" w:fill="FFFFFF"/>
        </w:rPr>
      </w:pPr>
      <w:proofErr w:type="spellStart"/>
      <w:r w:rsidRPr="00910FAA">
        <w:rPr>
          <w:rFonts w:eastAsia="Calibri"/>
          <w:b/>
          <w:bCs/>
          <w:i/>
          <w:iCs/>
          <w:shd w:val="clear" w:color="auto" w:fill="FFFFFF"/>
        </w:rPr>
        <w:t>Shamekh</w:t>
      </w:r>
      <w:proofErr w:type="spellEnd"/>
      <w:r w:rsidRPr="00910FAA">
        <w:rPr>
          <w:rFonts w:eastAsia="Calibri"/>
          <w:b/>
          <w:bCs/>
          <w:i/>
          <w:iCs/>
          <w:shd w:val="clear" w:color="auto" w:fill="FFFFFF"/>
        </w:rPr>
        <w:t xml:space="preserve">, A., </w:t>
      </w:r>
      <w:proofErr w:type="spellStart"/>
      <w:r w:rsidRPr="00910FAA">
        <w:rPr>
          <w:rFonts w:eastAsia="Calibri"/>
          <w:b/>
          <w:bCs/>
          <w:i/>
          <w:iCs/>
          <w:shd w:val="clear" w:color="auto" w:fill="FFFFFF"/>
        </w:rPr>
        <w:t>Alizadeh</w:t>
      </w:r>
      <w:proofErr w:type="spellEnd"/>
      <w:r w:rsidRPr="00910FAA">
        <w:rPr>
          <w:rFonts w:eastAsia="Calibri"/>
          <w:b/>
          <w:bCs/>
          <w:i/>
          <w:iCs/>
          <w:shd w:val="clear" w:color="auto" w:fill="FFFFFF"/>
        </w:rPr>
        <w:t xml:space="preserve">, M., </w:t>
      </w:r>
      <w:proofErr w:type="spellStart"/>
      <w:r w:rsidRPr="00910FAA">
        <w:rPr>
          <w:rFonts w:eastAsia="Calibri"/>
          <w:b/>
          <w:bCs/>
          <w:i/>
          <w:iCs/>
          <w:shd w:val="clear" w:color="auto" w:fill="FFFFFF"/>
        </w:rPr>
        <w:t>Nejadghaderi</w:t>
      </w:r>
      <w:proofErr w:type="spellEnd"/>
      <w:r w:rsidRPr="00910FAA">
        <w:rPr>
          <w:rFonts w:eastAsia="Calibri"/>
          <w:b/>
          <w:bCs/>
          <w:i/>
          <w:iCs/>
          <w:shd w:val="clear" w:color="auto" w:fill="FFFFFF"/>
        </w:rPr>
        <w:t xml:space="preserve">, A., </w:t>
      </w:r>
      <w:proofErr w:type="spellStart"/>
      <w:r w:rsidRPr="00910FAA">
        <w:rPr>
          <w:rFonts w:eastAsia="Calibri"/>
          <w:b/>
          <w:bCs/>
          <w:i/>
          <w:iCs/>
          <w:shd w:val="clear" w:color="auto" w:fill="FFFFFF"/>
        </w:rPr>
        <w:t>Sullman</w:t>
      </w:r>
      <w:proofErr w:type="spellEnd"/>
      <w:r w:rsidRPr="00910FAA">
        <w:rPr>
          <w:rFonts w:eastAsia="Calibri"/>
          <w:b/>
          <w:bCs/>
          <w:i/>
          <w:iCs/>
          <w:shd w:val="clear" w:color="auto" w:fill="FFFFFF"/>
        </w:rPr>
        <w:t xml:space="preserve">, J., Kaufman, S., Collins, S., and </w:t>
      </w:r>
      <w:proofErr w:type="spellStart"/>
      <w:r w:rsidRPr="00910FAA">
        <w:rPr>
          <w:rFonts w:eastAsia="Calibri"/>
          <w:b/>
          <w:bCs/>
          <w:i/>
          <w:iCs/>
          <w:shd w:val="clear" w:color="auto" w:fill="FFFFFF"/>
        </w:rPr>
        <w:t>Safiri</w:t>
      </w:r>
      <w:proofErr w:type="spellEnd"/>
      <w:r w:rsidRPr="00910FAA">
        <w:rPr>
          <w:rFonts w:eastAsia="Calibri"/>
          <w:b/>
          <w:bCs/>
          <w:i/>
          <w:iCs/>
          <w:shd w:val="clear" w:color="auto" w:fill="FFFFFF"/>
        </w:rPr>
        <w:t xml:space="preserve">, S. (2022): </w:t>
      </w:r>
      <w:r w:rsidRPr="00910FAA">
        <w:rPr>
          <w:rFonts w:eastAsia="Calibri"/>
          <w:shd w:val="clear" w:color="auto" w:fill="FFFFFF"/>
        </w:rPr>
        <w:t>The burden of osteoarthritis in the Middle East and North Africa region from 1990 to 2019. Frontiers in Medicine; 9(8): 261- 477</w:t>
      </w:r>
    </w:p>
    <w:p w:rsidR="00C42D62" w:rsidRPr="00910FAA" w:rsidRDefault="00C42D62" w:rsidP="00BD1E0E">
      <w:pPr>
        <w:tabs>
          <w:tab w:val="left" w:pos="2540"/>
          <w:tab w:val="center" w:pos="4427"/>
        </w:tabs>
        <w:spacing w:after="200" w:line="276" w:lineRule="auto"/>
        <w:ind w:left="709" w:hanging="1069"/>
        <w:jc w:val="both"/>
        <w:rPr>
          <w:rFonts w:eastAsia="Calibri"/>
          <w:shd w:val="clear" w:color="auto" w:fill="FFFFFF"/>
        </w:rPr>
      </w:pPr>
    </w:p>
    <w:p w:rsidR="00EB398D" w:rsidRPr="00910FAA" w:rsidRDefault="00EB398D" w:rsidP="00BD1E0E">
      <w:pPr>
        <w:autoSpaceDE w:val="0"/>
        <w:autoSpaceDN w:val="0"/>
        <w:adjustRightInd w:val="0"/>
        <w:spacing w:line="276" w:lineRule="auto"/>
        <w:ind w:right="-240" w:hanging="284"/>
        <w:jc w:val="both"/>
        <w:rPr>
          <w:b/>
          <w:bCs/>
          <w:i/>
          <w:iCs/>
          <w:lang w:bidi="ar-EG"/>
        </w:rPr>
      </w:pPr>
    </w:p>
    <w:p w:rsidR="00C42D62" w:rsidRPr="00910FAA" w:rsidRDefault="00C42D62" w:rsidP="00BD1E0E">
      <w:pPr>
        <w:autoSpaceDE w:val="0"/>
        <w:autoSpaceDN w:val="0"/>
        <w:adjustRightInd w:val="0"/>
        <w:spacing w:line="276" w:lineRule="auto"/>
        <w:ind w:right="-240" w:hanging="284"/>
        <w:jc w:val="both"/>
        <w:rPr>
          <w:b/>
          <w:bCs/>
          <w:i/>
          <w:iCs/>
          <w:rtl/>
          <w:lang w:bidi="ar-EG"/>
        </w:rPr>
        <w:sectPr w:rsidR="00C42D62" w:rsidRPr="00910FAA" w:rsidSect="004B1E1A">
          <w:type w:val="continuous"/>
          <w:pgSz w:w="11906" w:h="16838"/>
          <w:pgMar w:top="1440" w:right="1134" w:bottom="1440" w:left="1134" w:header="709" w:footer="709" w:gutter="0"/>
          <w:pgNumType w:start="1"/>
          <w:cols w:num="2" w:space="709"/>
          <w:rtlGutter/>
          <w:docGrid w:linePitch="360"/>
        </w:sectPr>
      </w:pPr>
    </w:p>
    <w:p w:rsidR="008D0986" w:rsidRPr="00910FAA" w:rsidRDefault="008D0986" w:rsidP="007A1B2C">
      <w:pPr>
        <w:rPr>
          <w:rFonts w:ascii="Britannic Bold" w:hAnsi="Britannic Bold"/>
          <w:b/>
          <w:bCs/>
          <w:sz w:val="28"/>
          <w:szCs w:val="28"/>
          <w:lang w:bidi="ar-EG"/>
        </w:rPr>
      </w:pPr>
    </w:p>
    <w:p w:rsidR="00FF35E2" w:rsidRPr="00910FAA" w:rsidRDefault="00FF35E2" w:rsidP="007A1B2C">
      <w:pPr>
        <w:rPr>
          <w:rFonts w:ascii="Britannic Bold" w:hAnsi="Britannic Bold"/>
          <w:b/>
          <w:bCs/>
          <w:sz w:val="28"/>
          <w:szCs w:val="28"/>
          <w:lang w:bidi="ar-EG"/>
        </w:rPr>
      </w:pPr>
    </w:p>
    <w:p w:rsidR="00FF35E2" w:rsidRPr="00910FAA" w:rsidRDefault="00FF35E2" w:rsidP="007A1B2C">
      <w:pPr>
        <w:rPr>
          <w:rFonts w:ascii="Britannic Bold" w:hAnsi="Britannic Bold"/>
          <w:b/>
          <w:bCs/>
          <w:sz w:val="28"/>
          <w:szCs w:val="28"/>
          <w:lang w:bidi="ar-EG"/>
        </w:rPr>
      </w:pPr>
    </w:p>
    <w:p w:rsidR="00FF35E2" w:rsidRPr="00910FAA" w:rsidRDefault="00FF35E2" w:rsidP="007A1B2C">
      <w:pPr>
        <w:rPr>
          <w:rFonts w:ascii="Britannic Bold" w:hAnsi="Britannic Bold"/>
          <w:b/>
          <w:bCs/>
          <w:sz w:val="28"/>
          <w:szCs w:val="28"/>
          <w:lang w:bidi="ar-EG"/>
        </w:rPr>
      </w:pPr>
    </w:p>
    <w:p w:rsidR="00FF35E2" w:rsidRPr="00910FAA" w:rsidRDefault="00FF35E2" w:rsidP="007A1B2C">
      <w:pPr>
        <w:rPr>
          <w:rFonts w:ascii="Britannic Bold" w:hAnsi="Britannic Bold"/>
          <w:b/>
          <w:bCs/>
          <w:sz w:val="28"/>
          <w:szCs w:val="28"/>
          <w:lang w:bidi="ar-EG"/>
        </w:rPr>
      </w:pPr>
    </w:p>
    <w:p w:rsidR="00FF35E2" w:rsidRPr="00910FAA" w:rsidRDefault="00FF35E2" w:rsidP="007A1B2C">
      <w:pPr>
        <w:rPr>
          <w:rFonts w:ascii="Britannic Bold" w:hAnsi="Britannic Bold"/>
          <w:b/>
          <w:bCs/>
          <w:sz w:val="28"/>
          <w:szCs w:val="28"/>
          <w:lang w:bidi="ar-EG"/>
        </w:rPr>
      </w:pPr>
    </w:p>
    <w:p w:rsidR="00FF35E2" w:rsidRPr="00910FAA" w:rsidRDefault="00FF35E2" w:rsidP="007A1B2C">
      <w:pPr>
        <w:rPr>
          <w:rFonts w:ascii="Britannic Bold" w:hAnsi="Britannic Bold"/>
          <w:b/>
          <w:bCs/>
          <w:sz w:val="28"/>
          <w:szCs w:val="28"/>
          <w:lang w:bidi="ar-EG"/>
        </w:rPr>
      </w:pPr>
    </w:p>
    <w:p w:rsidR="00FF35E2" w:rsidRPr="00910FAA" w:rsidRDefault="00FF35E2" w:rsidP="007A1B2C">
      <w:pPr>
        <w:rPr>
          <w:rFonts w:ascii="Britannic Bold" w:hAnsi="Britannic Bold"/>
          <w:b/>
          <w:bCs/>
          <w:sz w:val="28"/>
          <w:szCs w:val="28"/>
          <w:lang w:bidi="ar-EG"/>
        </w:rPr>
      </w:pPr>
    </w:p>
    <w:p w:rsidR="00FF35E2" w:rsidRDefault="00FF35E2" w:rsidP="007A1B2C">
      <w:pPr>
        <w:rPr>
          <w:rFonts w:ascii="Britannic Bold" w:hAnsi="Britannic Bold"/>
          <w:b/>
          <w:bCs/>
          <w:sz w:val="28"/>
          <w:szCs w:val="28"/>
          <w:lang w:bidi="ar-EG"/>
        </w:rPr>
      </w:pPr>
    </w:p>
    <w:p w:rsidR="00910FAA" w:rsidRDefault="00910FAA" w:rsidP="007A1B2C">
      <w:pPr>
        <w:rPr>
          <w:rFonts w:ascii="Britannic Bold" w:hAnsi="Britannic Bold"/>
          <w:b/>
          <w:bCs/>
          <w:sz w:val="28"/>
          <w:szCs w:val="28"/>
          <w:lang w:bidi="ar-EG"/>
        </w:rPr>
      </w:pPr>
    </w:p>
    <w:p w:rsidR="00910FAA" w:rsidRDefault="00910FAA" w:rsidP="007A1B2C">
      <w:pPr>
        <w:rPr>
          <w:rFonts w:ascii="Britannic Bold" w:hAnsi="Britannic Bold"/>
          <w:b/>
          <w:bCs/>
          <w:sz w:val="28"/>
          <w:szCs w:val="28"/>
          <w:lang w:bidi="ar-EG"/>
        </w:rPr>
      </w:pPr>
    </w:p>
    <w:p w:rsidR="00910FAA" w:rsidRPr="00910FAA" w:rsidRDefault="00910FAA" w:rsidP="007A1B2C">
      <w:pPr>
        <w:rPr>
          <w:rFonts w:ascii="Britannic Bold" w:hAnsi="Britannic Bold"/>
          <w:b/>
          <w:bCs/>
          <w:sz w:val="28"/>
          <w:szCs w:val="28"/>
          <w:lang w:bidi="ar-EG"/>
        </w:rPr>
      </w:pPr>
    </w:p>
    <w:p w:rsidR="00FF35E2" w:rsidRPr="00FF35E2" w:rsidRDefault="00FF35E2" w:rsidP="00FF35E2">
      <w:pPr>
        <w:bidi/>
        <w:spacing w:line="276" w:lineRule="auto"/>
        <w:ind w:right="-360"/>
        <w:jc w:val="center"/>
        <w:rPr>
          <w:b/>
          <w:bCs/>
          <w:color w:val="000000"/>
          <w:sz w:val="40"/>
          <w:szCs w:val="40"/>
          <w:rtl/>
          <w:lang w:bidi="ar-EG"/>
        </w:rPr>
      </w:pPr>
      <w:r w:rsidRPr="00FF35E2">
        <w:rPr>
          <w:b/>
          <w:bCs/>
          <w:sz w:val="40"/>
          <w:szCs w:val="40"/>
          <w:rtl/>
          <w:lang w:bidi="ar-EG"/>
        </w:rPr>
        <w:lastRenderedPageBreak/>
        <w:t xml:space="preserve">تأثير تعديل السلوك الصحي علي أساس النموذج النظري العابر لمرضي خشونة </w:t>
      </w:r>
      <w:r w:rsidRPr="00FF35E2">
        <w:rPr>
          <w:b/>
          <w:bCs/>
          <w:color w:val="000000"/>
          <w:sz w:val="40"/>
          <w:szCs w:val="40"/>
          <w:rtl/>
          <w:lang w:bidi="ar-EG"/>
        </w:rPr>
        <w:t>المفاصل</w:t>
      </w:r>
    </w:p>
    <w:p w:rsidR="00FF35E2" w:rsidRPr="00FF35E2" w:rsidRDefault="00FF35E2" w:rsidP="00F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right="-360"/>
        <w:jc w:val="both"/>
        <w:rPr>
          <w:rtl/>
          <w:lang w:bidi="ar-EG"/>
        </w:rPr>
      </w:pPr>
      <w:r w:rsidRPr="00FF35E2">
        <w:rPr>
          <w:rFonts w:hint="cs"/>
          <w:b/>
          <w:bCs/>
          <w:rtl/>
        </w:rPr>
        <w:t>أماني عصمت عبدالحفيظ</w:t>
      </w:r>
      <w:r w:rsidRPr="00FF35E2">
        <w:rPr>
          <w:rFonts w:hint="cs"/>
          <w:b/>
          <w:bCs/>
          <w:rtl/>
          <w:lang w:bidi="ar-EG"/>
        </w:rPr>
        <w:t>- ا. د</w:t>
      </w:r>
      <w:r w:rsidRPr="00FF35E2">
        <w:rPr>
          <w:rFonts w:ascii="Courier New" w:hAnsi="Courier New" w:cs="Courier New" w:hint="cs"/>
          <w:sz w:val="20"/>
          <w:szCs w:val="20"/>
          <w:rtl/>
        </w:rPr>
        <w:t>.</w:t>
      </w:r>
      <w:r w:rsidRPr="00FF35E2">
        <w:rPr>
          <w:b/>
          <w:bCs/>
          <w:rtl/>
        </w:rPr>
        <w:t>محبوبة صبحي عبدالعزيز</w:t>
      </w:r>
      <w:r w:rsidRPr="00FF35E2">
        <w:rPr>
          <w:rFonts w:hint="cs"/>
          <w:b/>
          <w:bCs/>
          <w:rtl/>
        </w:rPr>
        <w:t xml:space="preserve"> - ا. م. د. </w:t>
      </w:r>
      <w:r w:rsidRPr="00FF35E2">
        <w:rPr>
          <w:b/>
          <w:bCs/>
          <w:rtl/>
        </w:rPr>
        <w:t xml:space="preserve">أحلام الاحمدي محمد </w:t>
      </w:r>
      <w:r w:rsidRPr="00FF35E2">
        <w:rPr>
          <w:rFonts w:hint="cs"/>
          <w:b/>
          <w:bCs/>
          <w:rtl/>
        </w:rPr>
        <w:t xml:space="preserve">- د. </w:t>
      </w:r>
      <w:r w:rsidRPr="00FF35E2">
        <w:rPr>
          <w:b/>
          <w:bCs/>
          <w:rtl/>
        </w:rPr>
        <w:t xml:space="preserve">هدي عبدالله مرسي </w:t>
      </w:r>
      <w:r w:rsidRPr="00FF35E2">
        <w:rPr>
          <w:rFonts w:hint="cs"/>
          <w:b/>
          <w:bCs/>
          <w:rtl/>
          <w:lang w:bidi="ar-EG"/>
        </w:rPr>
        <w:t>الخلفية</w:t>
      </w:r>
      <w:r w:rsidRPr="00FF35E2">
        <w:rPr>
          <w:rFonts w:hint="cs"/>
          <w:rtl/>
          <w:lang w:bidi="ar-EG"/>
        </w:rPr>
        <w:t>:</w:t>
      </w:r>
      <w:r w:rsidRPr="00FF35E2">
        <w:rPr>
          <w:rtl/>
          <w:lang w:bidi="ar-EG"/>
        </w:rPr>
        <w:t xml:space="preserve"> </w:t>
      </w:r>
      <w:r w:rsidRPr="00FF35E2">
        <w:rPr>
          <w:rFonts w:hint="cs"/>
          <w:rtl/>
          <w:lang w:bidi="ar-EG"/>
        </w:rPr>
        <w:t xml:space="preserve">خشونة المفاصل </w:t>
      </w:r>
      <w:r w:rsidRPr="00FF35E2">
        <w:rPr>
          <w:rtl/>
          <w:lang w:bidi="ar-EG"/>
        </w:rPr>
        <w:t>هي حالة</w:t>
      </w:r>
      <w:r w:rsidRPr="00FF35E2">
        <w:rPr>
          <w:rFonts w:hint="cs"/>
          <w:rtl/>
          <w:lang w:bidi="ar-EG"/>
        </w:rPr>
        <w:t xml:space="preserve"> من</w:t>
      </w:r>
      <w:r w:rsidRPr="00FF35E2">
        <w:rPr>
          <w:rtl/>
          <w:lang w:bidi="ar-EG"/>
        </w:rPr>
        <w:t xml:space="preserve"> ال</w:t>
      </w:r>
      <w:r w:rsidRPr="00FF35E2">
        <w:rPr>
          <w:rFonts w:hint="cs"/>
          <w:rtl/>
          <w:lang w:bidi="ar-EG"/>
        </w:rPr>
        <w:t>ال</w:t>
      </w:r>
      <w:r w:rsidRPr="00FF35E2">
        <w:rPr>
          <w:rtl/>
          <w:lang w:bidi="ar-EG"/>
        </w:rPr>
        <w:t xml:space="preserve">تهاب </w:t>
      </w:r>
      <w:r w:rsidRPr="00FF35E2">
        <w:rPr>
          <w:rFonts w:hint="cs"/>
          <w:rtl/>
          <w:lang w:bidi="ar-EG"/>
        </w:rPr>
        <w:t xml:space="preserve">الذي تحدث </w:t>
      </w:r>
      <w:r w:rsidRPr="00FF35E2">
        <w:rPr>
          <w:rtl/>
          <w:lang w:bidi="ar-EG"/>
        </w:rPr>
        <w:t xml:space="preserve">في المفصل الزليلي حيث يتلف الغضروف بمرور الوقت </w:t>
      </w:r>
      <w:r w:rsidRPr="00FF35E2">
        <w:rPr>
          <w:rFonts w:hint="cs"/>
          <w:rtl/>
          <w:lang w:bidi="ar-EG"/>
        </w:rPr>
        <w:t>و</w:t>
      </w:r>
      <w:r w:rsidRPr="00FF35E2">
        <w:rPr>
          <w:rtl/>
          <w:lang w:bidi="ar-EG"/>
        </w:rPr>
        <w:t xml:space="preserve"> يسبب الضغط بين العظام الألم.</w:t>
      </w:r>
      <w:r w:rsidRPr="00FF35E2">
        <w:rPr>
          <w:rFonts w:hint="cs"/>
          <w:b/>
          <w:bCs/>
          <w:rtl/>
          <w:lang w:bidi="ar-EG"/>
        </w:rPr>
        <w:t>الهدف من الدراسة</w:t>
      </w:r>
      <w:r w:rsidRPr="00FF35E2">
        <w:rPr>
          <w:rFonts w:hint="cs"/>
          <w:rtl/>
          <w:lang w:bidi="ar-EG"/>
        </w:rPr>
        <w:t>:</w:t>
      </w:r>
      <w:r w:rsidRPr="00FF35E2">
        <w:rPr>
          <w:rtl/>
          <w:lang w:bidi="ar-EG"/>
        </w:rPr>
        <w:t xml:space="preserve"> هدفت هذه الدراسة إلى تقييم تأثير تعديل السلوك الصحي علي أساس النموذج النظري العابر لمرضي خشونة المفاصل. </w:t>
      </w:r>
      <w:r w:rsidRPr="00FF35E2">
        <w:rPr>
          <w:b/>
          <w:bCs/>
          <w:rtl/>
          <w:lang w:bidi="ar-EG"/>
        </w:rPr>
        <w:t>تصميم البحث</w:t>
      </w:r>
      <w:r w:rsidRPr="00FF35E2">
        <w:rPr>
          <w:rtl/>
          <w:lang w:bidi="ar-EG"/>
        </w:rPr>
        <w:t xml:space="preserve">: تم استخدام تصميم شبه تجريبي في هذه الدراسة. </w:t>
      </w:r>
      <w:r w:rsidRPr="00FF35E2">
        <w:rPr>
          <w:b/>
          <w:bCs/>
          <w:rtl/>
          <w:lang w:bidi="ar-EG"/>
        </w:rPr>
        <w:t>الإعداد</w:t>
      </w:r>
      <w:r w:rsidRPr="00FF35E2">
        <w:rPr>
          <w:rtl/>
          <w:lang w:bidi="ar-EG"/>
        </w:rPr>
        <w:t xml:space="preserve">: أجريت هذه الدراسة في عيادة العظام الخارجية التابعة لمستشفى بنها الجامعي في مدينة بنها ، مصر. العينة: العينة المستخدمة في هذه الدراسة </w:t>
      </w:r>
      <w:r w:rsidRPr="00FF35E2">
        <w:rPr>
          <w:rFonts w:hint="cs"/>
          <w:rtl/>
          <w:lang w:bidi="ar-EG"/>
        </w:rPr>
        <w:t>هي العينة الغرضية و</w:t>
      </w:r>
      <w:r w:rsidRPr="00FF35E2">
        <w:rPr>
          <w:rtl/>
          <w:lang w:bidi="ar-EG"/>
        </w:rPr>
        <w:t xml:space="preserve">شملت 112 مريضاً مصاباً </w:t>
      </w:r>
      <w:r w:rsidRPr="00FF35E2">
        <w:rPr>
          <w:rFonts w:hint="cs"/>
          <w:rtl/>
          <w:lang w:bidi="ar-EG"/>
        </w:rPr>
        <w:t>ب</w:t>
      </w:r>
      <w:r w:rsidRPr="00FF35E2">
        <w:rPr>
          <w:rtl/>
          <w:lang w:bidi="ar-EG"/>
        </w:rPr>
        <w:t xml:space="preserve">خشونة المفاصل. </w:t>
      </w:r>
      <w:r w:rsidRPr="00FF35E2">
        <w:rPr>
          <w:b/>
          <w:bCs/>
          <w:rtl/>
          <w:lang w:bidi="ar-EG"/>
        </w:rPr>
        <w:t>الأدوات</w:t>
      </w:r>
      <w:r w:rsidRPr="00FF35E2">
        <w:rPr>
          <w:rtl/>
          <w:lang w:bidi="ar-EG"/>
        </w:rPr>
        <w:t xml:space="preserve">: تم استخدام أداتين </w:t>
      </w:r>
      <w:r w:rsidRPr="00FF35E2">
        <w:rPr>
          <w:lang w:bidi="ar-EG"/>
        </w:rPr>
        <w:t>I</w:t>
      </w:r>
      <w:r w:rsidRPr="00FF35E2">
        <w:rPr>
          <w:rtl/>
          <w:lang w:bidi="ar-EG"/>
        </w:rPr>
        <w:t>): استبيان مقابلات منظم يتكون من جزأين1): كان معنيًا بالخصائص الديمو</w:t>
      </w:r>
      <w:r w:rsidRPr="00FF35E2">
        <w:rPr>
          <w:rFonts w:hint="cs"/>
          <w:rtl/>
          <w:lang w:bidi="ar-EG"/>
        </w:rPr>
        <w:t>ج</w:t>
      </w:r>
      <w:r w:rsidRPr="00FF35E2">
        <w:rPr>
          <w:rtl/>
          <w:lang w:bidi="ar-EG"/>
        </w:rPr>
        <w:t xml:space="preserve">رافية والتاريخ الطبي ، 2): </w:t>
      </w:r>
      <w:r w:rsidRPr="00FF35E2">
        <w:rPr>
          <w:rFonts w:hint="cs"/>
          <w:rtl/>
          <w:lang w:bidi="ar-EG"/>
        </w:rPr>
        <w:t>سلوكيات مرضي خشونة المفاصل</w:t>
      </w:r>
      <w:r w:rsidRPr="00FF35E2">
        <w:rPr>
          <w:rtl/>
          <w:lang w:bidi="ar-EG"/>
        </w:rPr>
        <w:t xml:space="preserve"> </w:t>
      </w:r>
      <w:r w:rsidRPr="00FF35E2">
        <w:rPr>
          <w:rFonts w:hint="cs"/>
          <w:rtl/>
          <w:lang w:bidi="ar-EG"/>
        </w:rPr>
        <w:t xml:space="preserve">الاداة </w:t>
      </w:r>
      <w:r w:rsidRPr="00FF35E2">
        <w:rPr>
          <w:rtl/>
          <w:lang w:bidi="ar-EG"/>
        </w:rPr>
        <w:t>الثانية): استبيان للنموذج النظري</w:t>
      </w:r>
      <w:r w:rsidRPr="00FF35E2">
        <w:rPr>
          <w:rFonts w:hint="cs"/>
          <w:rtl/>
          <w:lang w:bidi="ar-EG"/>
        </w:rPr>
        <w:t xml:space="preserve"> العابر</w:t>
      </w:r>
      <w:r w:rsidRPr="00FF35E2">
        <w:rPr>
          <w:rtl/>
          <w:lang w:bidi="ar-EG"/>
        </w:rPr>
        <w:t xml:space="preserve"> المعدل عبر مراحل التغيير</w:t>
      </w:r>
      <w:r w:rsidRPr="00FF35E2">
        <w:rPr>
          <w:b/>
          <w:bCs/>
          <w:rtl/>
          <w:lang w:bidi="ar-EG"/>
        </w:rPr>
        <w:t>. النتائج</w:t>
      </w:r>
      <w:r w:rsidRPr="00FF35E2">
        <w:rPr>
          <w:rtl/>
          <w:lang w:bidi="ar-EG"/>
        </w:rPr>
        <w:t xml:space="preserve">: 72.8٪ قبلوا السلوكيات الصحية و 79.5٪ من المرضى الذين خضعوا للدراسة طبقوا النموذج العابر النظري. كانت هناك ارتباطات إيجابية إحصائيًا بين </w:t>
      </w:r>
      <w:r w:rsidRPr="00FF35E2">
        <w:rPr>
          <w:rFonts w:hint="cs"/>
          <w:rtl/>
          <w:lang w:bidi="ar-EG"/>
        </w:rPr>
        <w:t>سلوكيات المرضي</w:t>
      </w:r>
      <w:r w:rsidRPr="00FF35E2">
        <w:rPr>
          <w:rtl/>
          <w:lang w:bidi="ar-EG"/>
        </w:rPr>
        <w:t xml:space="preserve"> و النموذج النظري العابر قبل تطبيق النموذج النظري العابر وبعده. </w:t>
      </w:r>
      <w:r w:rsidRPr="00FF35E2">
        <w:rPr>
          <w:b/>
          <w:bCs/>
          <w:rtl/>
          <w:lang w:bidi="ar-EG"/>
        </w:rPr>
        <w:t>الخلاصة</w:t>
      </w:r>
      <w:r w:rsidRPr="00FF35E2">
        <w:rPr>
          <w:rtl/>
          <w:lang w:bidi="ar-EG"/>
        </w:rPr>
        <w:t xml:space="preserve">: نجح النموذج النظري العابر في تحسين سلوكيات المرضى الخاضعين للدراسة. </w:t>
      </w:r>
      <w:r w:rsidRPr="00FF35E2">
        <w:rPr>
          <w:b/>
          <w:bCs/>
          <w:rtl/>
          <w:lang w:bidi="ar-EG"/>
        </w:rPr>
        <w:t>التوصيات</w:t>
      </w:r>
      <w:r w:rsidRPr="00FF35E2">
        <w:rPr>
          <w:rtl/>
          <w:lang w:bidi="ar-EG"/>
        </w:rPr>
        <w:t>: يوصى بإجراء مزيد من الدراسات لاستكشاف تأثير النموذج النظري</w:t>
      </w:r>
      <w:r w:rsidRPr="00FF35E2">
        <w:rPr>
          <w:rFonts w:hint="cs"/>
          <w:rtl/>
          <w:lang w:bidi="ar-EG"/>
        </w:rPr>
        <w:t xml:space="preserve"> العابر</w:t>
      </w:r>
      <w:r w:rsidRPr="00FF35E2">
        <w:rPr>
          <w:rtl/>
          <w:lang w:bidi="ar-EG"/>
        </w:rPr>
        <w:t xml:space="preserve"> على تعديل السلوك </w:t>
      </w:r>
      <w:r w:rsidRPr="00FF35E2">
        <w:rPr>
          <w:rFonts w:hint="cs"/>
          <w:rtl/>
          <w:lang w:bidi="ar-EG"/>
        </w:rPr>
        <w:t xml:space="preserve">من </w:t>
      </w:r>
      <w:r w:rsidRPr="00FF35E2">
        <w:rPr>
          <w:rtl/>
          <w:lang w:bidi="ar-EG"/>
        </w:rPr>
        <w:t>خلال مراحل التغيير..</w:t>
      </w:r>
    </w:p>
    <w:p w:rsidR="00FF35E2" w:rsidRPr="00BD1E0E" w:rsidRDefault="00FF35E2" w:rsidP="00FF35E2">
      <w:pPr>
        <w:jc w:val="right"/>
        <w:rPr>
          <w:rFonts w:ascii="Britannic Bold" w:hAnsi="Britannic Bold"/>
          <w:b/>
          <w:bCs/>
          <w:sz w:val="28"/>
          <w:szCs w:val="28"/>
          <w:rtl/>
          <w:lang w:bidi="ar-EG"/>
        </w:rPr>
      </w:pPr>
      <w:r w:rsidRPr="00FF35E2">
        <w:rPr>
          <w:b/>
          <w:bCs/>
          <w:sz w:val="28"/>
          <w:szCs w:val="28"/>
          <w:rtl/>
          <w:lang w:bidi="ar-EG"/>
        </w:rPr>
        <w:t>الكلمات المفتاحية</w:t>
      </w:r>
      <w:r w:rsidRPr="00FF35E2">
        <w:rPr>
          <w:sz w:val="28"/>
          <w:szCs w:val="28"/>
          <w:rtl/>
          <w:lang w:bidi="ar-EG"/>
        </w:rPr>
        <w:t xml:space="preserve">: </w:t>
      </w:r>
      <w:r w:rsidRPr="00FF35E2">
        <w:rPr>
          <w:rFonts w:hint="cs"/>
          <w:sz w:val="28"/>
          <w:szCs w:val="28"/>
          <w:rtl/>
          <w:lang w:bidi="ar-EG"/>
        </w:rPr>
        <w:t>السلوكيات</w:t>
      </w:r>
      <w:r w:rsidRPr="00FF35E2">
        <w:rPr>
          <w:sz w:val="28"/>
          <w:szCs w:val="28"/>
          <w:rtl/>
          <w:lang w:bidi="ar-EG"/>
        </w:rPr>
        <w:t xml:space="preserve"> </w:t>
      </w:r>
      <w:r w:rsidRPr="00FF35E2">
        <w:rPr>
          <w:rFonts w:hint="cs"/>
          <w:sz w:val="28"/>
          <w:szCs w:val="28"/>
          <w:rtl/>
          <w:lang w:bidi="ar-EG"/>
        </w:rPr>
        <w:t>،</w:t>
      </w:r>
      <w:r w:rsidRPr="00FF35E2">
        <w:rPr>
          <w:sz w:val="28"/>
          <w:szCs w:val="28"/>
          <w:rtl/>
          <w:lang w:bidi="ar-EG"/>
        </w:rPr>
        <w:t>المرضى ، النموذج النظري العابر، خشونة المفاصل</w:t>
      </w:r>
    </w:p>
    <w:sectPr w:rsidR="00FF35E2" w:rsidRPr="00BD1E0E" w:rsidSect="008D0986">
      <w:type w:val="continuous"/>
      <w:pgSz w:w="11906" w:h="16838"/>
      <w:pgMar w:top="1440" w:right="1134" w:bottom="1440"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06" w:rsidRDefault="006E3106" w:rsidP="00D050CA">
      <w:r>
        <w:separator/>
      </w:r>
    </w:p>
  </w:endnote>
  <w:endnote w:type="continuationSeparator" w:id="0">
    <w:p w:rsidR="006E3106" w:rsidRDefault="006E3106" w:rsidP="00D0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hannon Std Book">
    <w:altName w:val="Times New Roman"/>
    <w:panose1 w:val="00000000000000000000"/>
    <w:charset w:val="00"/>
    <w:family w:val="roman"/>
    <w:notTrueType/>
    <w:pitch w:val="default"/>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l-QuranAlKareem">
    <w:altName w:val="Times New Roman"/>
    <w:charset w:val="00"/>
    <w:family w:val="auto"/>
    <w:pitch w:val="variable"/>
    <w:sig w:usb0="00006007" w:usb1="80000000" w:usb2="00000008" w:usb3="00000000" w:csb0="00000043" w:csb1="00000000"/>
  </w:font>
  <w:font w:name="Britannic Bold">
    <w:panose1 w:val="020B0903060703020204"/>
    <w:charset w:val="00"/>
    <w:family w:val="swiss"/>
    <w:pitch w:val="variable"/>
    <w:sig w:usb0="00000003" w:usb1="00000000" w:usb2="00000000" w:usb3="00000000" w:csb0="00000001" w:csb1="00000000"/>
  </w:font>
  <w:font w:name="OptimaLTStd-Italic">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48" w:rsidRPr="004B1E1A" w:rsidRDefault="00420548" w:rsidP="004B1E1A">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48" w:rsidRPr="004B1E1A" w:rsidRDefault="00420548" w:rsidP="004B1E1A">
    <w:pPr>
      <w:pStyle w:val="Footer"/>
      <w:jc w:val="center"/>
      <w:rPr>
        <w:rtl/>
        <w:lang w:val="en-US"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48" w:rsidRDefault="00420548" w:rsidP="004B1E1A">
    <w:pPr>
      <w:pStyle w:val="Footer"/>
      <w:tabs>
        <w:tab w:val="left" w:pos="3825"/>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06" w:rsidRDefault="006E3106" w:rsidP="00D050CA">
      <w:r>
        <w:separator/>
      </w:r>
    </w:p>
  </w:footnote>
  <w:footnote w:type="continuationSeparator" w:id="0">
    <w:p w:rsidR="006E3106" w:rsidRDefault="006E3106" w:rsidP="00D0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48" w:rsidRPr="00E312E0" w:rsidRDefault="00420548" w:rsidP="00E312E0">
    <w:pPr>
      <w:tabs>
        <w:tab w:val="left" w:pos="2891"/>
        <w:tab w:val="center" w:pos="4153"/>
      </w:tabs>
      <w:ind w:right="26"/>
      <w:jc w:val="center"/>
      <w:rPr>
        <w:b/>
        <w:bCs/>
        <w:sz w:val="28"/>
        <w:szCs w:val="28"/>
        <w:lang w:bidi="ar-EG"/>
      </w:rPr>
    </w:pPr>
    <w:r w:rsidRPr="00E312E0">
      <w:rPr>
        <w:b/>
        <w:bCs/>
        <w:sz w:val="28"/>
        <w:szCs w:val="28"/>
        <w:lang w:bidi="ar-EG"/>
      </w:rPr>
      <w:t>Effect of Psycho-educational Nursing Program on Social Adjustment and Self-esteem among Substance Abusers</w:t>
    </w:r>
  </w:p>
  <w:p w:rsidR="00420548" w:rsidRPr="00E312E0" w:rsidRDefault="00420548">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48" w:rsidRPr="00F1295B" w:rsidRDefault="00420548" w:rsidP="00F1295B">
    <w:pPr>
      <w:pStyle w:val="Header"/>
      <w:jc w:val="center"/>
      <w:rPr>
        <w:b/>
        <w:bCs/>
        <w:u w:val="single"/>
        <w:lang w:val="en-US" w:eastAsia="en-US"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0377706"/>
    <w:multiLevelType w:val="hybridMultilevel"/>
    <w:tmpl w:val="892615F4"/>
    <w:lvl w:ilvl="0" w:tplc="0401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B67A4B"/>
    <w:multiLevelType w:val="hybridMultilevel"/>
    <w:tmpl w:val="DA4C2F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B427AD"/>
    <w:multiLevelType w:val="hybridMultilevel"/>
    <w:tmpl w:val="AA5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90A54"/>
    <w:multiLevelType w:val="hybridMultilevel"/>
    <w:tmpl w:val="4C746040"/>
    <w:lvl w:ilvl="0" w:tplc="29064B9E">
      <w:start w:val="20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D52DD8"/>
    <w:multiLevelType w:val="hybridMultilevel"/>
    <w:tmpl w:val="074C3C9A"/>
    <w:lvl w:ilvl="0" w:tplc="45903C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00900F1"/>
    <w:multiLevelType w:val="hybridMultilevel"/>
    <w:tmpl w:val="73AABEF2"/>
    <w:lvl w:ilvl="0" w:tplc="ED2A2A6C">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14F03"/>
    <w:multiLevelType w:val="hybridMultilevel"/>
    <w:tmpl w:val="D57807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57675"/>
    <w:multiLevelType w:val="hybridMultilevel"/>
    <w:tmpl w:val="22E2B0B0"/>
    <w:lvl w:ilvl="0" w:tplc="B9EE51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A73C55"/>
    <w:multiLevelType w:val="hybridMultilevel"/>
    <w:tmpl w:val="B672C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178DC"/>
    <w:multiLevelType w:val="hybridMultilevel"/>
    <w:tmpl w:val="BE94DC0E"/>
    <w:lvl w:ilvl="0" w:tplc="F22040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5DD4A7B"/>
    <w:multiLevelType w:val="hybridMultilevel"/>
    <w:tmpl w:val="6466F9B6"/>
    <w:lvl w:ilvl="0" w:tplc="E2686C6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583B0A0A"/>
    <w:multiLevelType w:val="hybridMultilevel"/>
    <w:tmpl w:val="5E24EC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0" w:hanging="360"/>
      </w:pPr>
      <w:rPr>
        <w:rFonts w:ascii="Courier New" w:hAnsi="Courier New" w:cs="Courier New" w:hint="default"/>
      </w:rPr>
    </w:lvl>
    <w:lvl w:ilvl="2" w:tplc="04090005" w:tentative="1">
      <w:start w:val="1"/>
      <w:numFmt w:val="bullet"/>
      <w:lvlText w:val=""/>
      <w:lvlJc w:val="left"/>
      <w:pPr>
        <w:ind w:left="1050" w:hanging="360"/>
      </w:pPr>
      <w:rPr>
        <w:rFonts w:ascii="Wingdings" w:hAnsi="Wingdings" w:hint="default"/>
      </w:rPr>
    </w:lvl>
    <w:lvl w:ilvl="3" w:tplc="04090001" w:tentative="1">
      <w:start w:val="1"/>
      <w:numFmt w:val="bullet"/>
      <w:lvlText w:val=""/>
      <w:lvlJc w:val="left"/>
      <w:pPr>
        <w:ind w:left="1770" w:hanging="360"/>
      </w:pPr>
      <w:rPr>
        <w:rFonts w:ascii="Symbol" w:hAnsi="Symbol" w:hint="default"/>
      </w:rPr>
    </w:lvl>
    <w:lvl w:ilvl="4" w:tplc="04090003" w:tentative="1">
      <w:start w:val="1"/>
      <w:numFmt w:val="bullet"/>
      <w:lvlText w:val="o"/>
      <w:lvlJc w:val="left"/>
      <w:pPr>
        <w:ind w:left="2490" w:hanging="360"/>
      </w:pPr>
      <w:rPr>
        <w:rFonts w:ascii="Courier New" w:hAnsi="Courier New" w:cs="Courier New" w:hint="default"/>
      </w:rPr>
    </w:lvl>
    <w:lvl w:ilvl="5" w:tplc="04090005" w:tentative="1">
      <w:start w:val="1"/>
      <w:numFmt w:val="bullet"/>
      <w:lvlText w:val=""/>
      <w:lvlJc w:val="left"/>
      <w:pPr>
        <w:ind w:left="3210" w:hanging="360"/>
      </w:pPr>
      <w:rPr>
        <w:rFonts w:ascii="Wingdings" w:hAnsi="Wingdings" w:hint="default"/>
      </w:rPr>
    </w:lvl>
    <w:lvl w:ilvl="6" w:tplc="04090001" w:tentative="1">
      <w:start w:val="1"/>
      <w:numFmt w:val="bullet"/>
      <w:lvlText w:val=""/>
      <w:lvlJc w:val="left"/>
      <w:pPr>
        <w:ind w:left="3930" w:hanging="360"/>
      </w:pPr>
      <w:rPr>
        <w:rFonts w:ascii="Symbol" w:hAnsi="Symbol" w:hint="default"/>
      </w:rPr>
    </w:lvl>
    <w:lvl w:ilvl="7" w:tplc="04090003" w:tentative="1">
      <w:start w:val="1"/>
      <w:numFmt w:val="bullet"/>
      <w:lvlText w:val="o"/>
      <w:lvlJc w:val="left"/>
      <w:pPr>
        <w:ind w:left="4650" w:hanging="360"/>
      </w:pPr>
      <w:rPr>
        <w:rFonts w:ascii="Courier New" w:hAnsi="Courier New" w:cs="Courier New" w:hint="default"/>
      </w:rPr>
    </w:lvl>
    <w:lvl w:ilvl="8" w:tplc="04090005" w:tentative="1">
      <w:start w:val="1"/>
      <w:numFmt w:val="bullet"/>
      <w:lvlText w:val=""/>
      <w:lvlJc w:val="left"/>
      <w:pPr>
        <w:ind w:left="5370" w:hanging="360"/>
      </w:pPr>
      <w:rPr>
        <w:rFonts w:ascii="Wingdings" w:hAnsi="Wingdings" w:hint="default"/>
      </w:rPr>
    </w:lvl>
  </w:abstractNum>
  <w:abstractNum w:abstractNumId="12">
    <w:nsid w:val="62965A98"/>
    <w:multiLevelType w:val="hybridMultilevel"/>
    <w:tmpl w:val="D3700704"/>
    <w:lvl w:ilvl="0" w:tplc="ED2A2A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4"/>
  </w:num>
  <w:num w:numId="6">
    <w:abstractNumId w:val="11"/>
  </w:num>
  <w:num w:numId="7">
    <w:abstractNumId w:val="6"/>
  </w:num>
  <w:num w:numId="8">
    <w:abstractNumId w:val="0"/>
  </w:num>
  <w:num w:numId="9">
    <w:abstractNumId w:val="0"/>
  </w:num>
  <w:num w:numId="10">
    <w:abstractNumId w:val="2"/>
  </w:num>
  <w:num w:numId="11">
    <w:abstractNumId w:val="8"/>
  </w:num>
  <w:num w:numId="12">
    <w:abstractNumId w:val="3"/>
  </w:num>
  <w:num w:numId="13">
    <w:abstractNumId w:val="1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66"/>
    <w:rsid w:val="000023BD"/>
    <w:rsid w:val="0000475B"/>
    <w:rsid w:val="000061D0"/>
    <w:rsid w:val="00006BF0"/>
    <w:rsid w:val="000076D8"/>
    <w:rsid w:val="000123FE"/>
    <w:rsid w:val="00012478"/>
    <w:rsid w:val="00012FF8"/>
    <w:rsid w:val="0001474F"/>
    <w:rsid w:val="000233FB"/>
    <w:rsid w:val="00026C32"/>
    <w:rsid w:val="000335B6"/>
    <w:rsid w:val="000338BA"/>
    <w:rsid w:val="00033A5F"/>
    <w:rsid w:val="00034271"/>
    <w:rsid w:val="0003429D"/>
    <w:rsid w:val="00034376"/>
    <w:rsid w:val="00035357"/>
    <w:rsid w:val="000357FF"/>
    <w:rsid w:val="000371B8"/>
    <w:rsid w:val="00041480"/>
    <w:rsid w:val="000419A6"/>
    <w:rsid w:val="00042ED7"/>
    <w:rsid w:val="00044E0F"/>
    <w:rsid w:val="00050AA1"/>
    <w:rsid w:val="00051386"/>
    <w:rsid w:val="00051F16"/>
    <w:rsid w:val="000523BC"/>
    <w:rsid w:val="0005355B"/>
    <w:rsid w:val="00054661"/>
    <w:rsid w:val="00054935"/>
    <w:rsid w:val="000563FD"/>
    <w:rsid w:val="00056C97"/>
    <w:rsid w:val="00060546"/>
    <w:rsid w:val="000605A3"/>
    <w:rsid w:val="000615DB"/>
    <w:rsid w:val="00061E89"/>
    <w:rsid w:val="000632B4"/>
    <w:rsid w:val="00063D71"/>
    <w:rsid w:val="000669A5"/>
    <w:rsid w:val="0007444B"/>
    <w:rsid w:val="0007593E"/>
    <w:rsid w:val="00076770"/>
    <w:rsid w:val="00081098"/>
    <w:rsid w:val="00081D13"/>
    <w:rsid w:val="000820F7"/>
    <w:rsid w:val="00083442"/>
    <w:rsid w:val="00083AFB"/>
    <w:rsid w:val="000842B1"/>
    <w:rsid w:val="00086031"/>
    <w:rsid w:val="000861D6"/>
    <w:rsid w:val="00086C32"/>
    <w:rsid w:val="00087EE5"/>
    <w:rsid w:val="0009027B"/>
    <w:rsid w:val="000909F5"/>
    <w:rsid w:val="00092D14"/>
    <w:rsid w:val="000936B2"/>
    <w:rsid w:val="00093A85"/>
    <w:rsid w:val="0009412C"/>
    <w:rsid w:val="000958FF"/>
    <w:rsid w:val="00096D2D"/>
    <w:rsid w:val="00097E6A"/>
    <w:rsid w:val="000A040A"/>
    <w:rsid w:val="000A4CE8"/>
    <w:rsid w:val="000A600A"/>
    <w:rsid w:val="000B2720"/>
    <w:rsid w:val="000B2E24"/>
    <w:rsid w:val="000B4E74"/>
    <w:rsid w:val="000B5992"/>
    <w:rsid w:val="000C236A"/>
    <w:rsid w:val="000C376E"/>
    <w:rsid w:val="000D079A"/>
    <w:rsid w:val="000E1F8F"/>
    <w:rsid w:val="000E36DC"/>
    <w:rsid w:val="000E37E7"/>
    <w:rsid w:val="000E3853"/>
    <w:rsid w:val="000E7C9F"/>
    <w:rsid w:val="000F1D94"/>
    <w:rsid w:val="001027D7"/>
    <w:rsid w:val="00106369"/>
    <w:rsid w:val="00110820"/>
    <w:rsid w:val="00111481"/>
    <w:rsid w:val="00111669"/>
    <w:rsid w:val="00113519"/>
    <w:rsid w:val="00113C85"/>
    <w:rsid w:val="00114940"/>
    <w:rsid w:val="00120622"/>
    <w:rsid w:val="001215FF"/>
    <w:rsid w:val="00121FA2"/>
    <w:rsid w:val="00122B63"/>
    <w:rsid w:val="00122E1E"/>
    <w:rsid w:val="00127EE3"/>
    <w:rsid w:val="001303C4"/>
    <w:rsid w:val="001310E6"/>
    <w:rsid w:val="001353BD"/>
    <w:rsid w:val="00137DB5"/>
    <w:rsid w:val="00145D5F"/>
    <w:rsid w:val="00146914"/>
    <w:rsid w:val="001540D4"/>
    <w:rsid w:val="00154CC2"/>
    <w:rsid w:val="0015542F"/>
    <w:rsid w:val="001556E0"/>
    <w:rsid w:val="00155855"/>
    <w:rsid w:val="00160EFE"/>
    <w:rsid w:val="00160F5E"/>
    <w:rsid w:val="001639EE"/>
    <w:rsid w:val="00166599"/>
    <w:rsid w:val="00167AE1"/>
    <w:rsid w:val="00167C4F"/>
    <w:rsid w:val="00167C78"/>
    <w:rsid w:val="00175CF0"/>
    <w:rsid w:val="00175D34"/>
    <w:rsid w:val="001760F3"/>
    <w:rsid w:val="001764B8"/>
    <w:rsid w:val="0017669C"/>
    <w:rsid w:val="0017673B"/>
    <w:rsid w:val="0018216C"/>
    <w:rsid w:val="00183E1B"/>
    <w:rsid w:val="001876A5"/>
    <w:rsid w:val="001905F7"/>
    <w:rsid w:val="00192EF5"/>
    <w:rsid w:val="00193B0B"/>
    <w:rsid w:val="00193DE7"/>
    <w:rsid w:val="0019419A"/>
    <w:rsid w:val="00195BFA"/>
    <w:rsid w:val="00196480"/>
    <w:rsid w:val="00197489"/>
    <w:rsid w:val="001A56E6"/>
    <w:rsid w:val="001A6AE7"/>
    <w:rsid w:val="001A7536"/>
    <w:rsid w:val="001B3DC2"/>
    <w:rsid w:val="001B45D7"/>
    <w:rsid w:val="001B7D41"/>
    <w:rsid w:val="001C661A"/>
    <w:rsid w:val="001D0E82"/>
    <w:rsid w:val="001D2610"/>
    <w:rsid w:val="001D5D20"/>
    <w:rsid w:val="001D76C3"/>
    <w:rsid w:val="001D7FD3"/>
    <w:rsid w:val="001E1FD9"/>
    <w:rsid w:val="001E2D7D"/>
    <w:rsid w:val="001E6540"/>
    <w:rsid w:val="001E7D14"/>
    <w:rsid w:val="001F0A16"/>
    <w:rsid w:val="001F5F29"/>
    <w:rsid w:val="001F61CE"/>
    <w:rsid w:val="001F68C4"/>
    <w:rsid w:val="00200E94"/>
    <w:rsid w:val="00204DB3"/>
    <w:rsid w:val="0020763A"/>
    <w:rsid w:val="00207F47"/>
    <w:rsid w:val="002139BA"/>
    <w:rsid w:val="00213F5E"/>
    <w:rsid w:val="00214DE3"/>
    <w:rsid w:val="0021596D"/>
    <w:rsid w:val="002207C2"/>
    <w:rsid w:val="00222AE4"/>
    <w:rsid w:val="00222C38"/>
    <w:rsid w:val="00230282"/>
    <w:rsid w:val="002314E5"/>
    <w:rsid w:val="002319C3"/>
    <w:rsid w:val="00231BF2"/>
    <w:rsid w:val="00232DDF"/>
    <w:rsid w:val="00232E63"/>
    <w:rsid w:val="00233A29"/>
    <w:rsid w:val="00235329"/>
    <w:rsid w:val="00236D15"/>
    <w:rsid w:val="00240462"/>
    <w:rsid w:val="0024718C"/>
    <w:rsid w:val="0025082A"/>
    <w:rsid w:val="00252EA8"/>
    <w:rsid w:val="002539C6"/>
    <w:rsid w:val="002545F7"/>
    <w:rsid w:val="00256D41"/>
    <w:rsid w:val="00261035"/>
    <w:rsid w:val="00261936"/>
    <w:rsid w:val="00265B70"/>
    <w:rsid w:val="00265BAE"/>
    <w:rsid w:val="00266CEF"/>
    <w:rsid w:val="002730E0"/>
    <w:rsid w:val="00273DD7"/>
    <w:rsid w:val="00274357"/>
    <w:rsid w:val="002745E4"/>
    <w:rsid w:val="0027701E"/>
    <w:rsid w:val="0028286B"/>
    <w:rsid w:val="002855DF"/>
    <w:rsid w:val="00285858"/>
    <w:rsid w:val="0029087D"/>
    <w:rsid w:val="002923B9"/>
    <w:rsid w:val="00293DFA"/>
    <w:rsid w:val="002950B9"/>
    <w:rsid w:val="00297066"/>
    <w:rsid w:val="002A16E5"/>
    <w:rsid w:val="002A2496"/>
    <w:rsid w:val="002A2FDD"/>
    <w:rsid w:val="002A37CF"/>
    <w:rsid w:val="002A4701"/>
    <w:rsid w:val="002A54C1"/>
    <w:rsid w:val="002A787A"/>
    <w:rsid w:val="002B58FE"/>
    <w:rsid w:val="002B63DB"/>
    <w:rsid w:val="002B7D93"/>
    <w:rsid w:val="002C0336"/>
    <w:rsid w:val="002C05DC"/>
    <w:rsid w:val="002C0CF6"/>
    <w:rsid w:val="002C149E"/>
    <w:rsid w:val="002C1FFB"/>
    <w:rsid w:val="002C2438"/>
    <w:rsid w:val="002C3217"/>
    <w:rsid w:val="002C59B4"/>
    <w:rsid w:val="002C6038"/>
    <w:rsid w:val="002C7A77"/>
    <w:rsid w:val="002D108D"/>
    <w:rsid w:val="002D3867"/>
    <w:rsid w:val="002E1020"/>
    <w:rsid w:val="002E2055"/>
    <w:rsid w:val="002E29FF"/>
    <w:rsid w:val="002E588B"/>
    <w:rsid w:val="002E74E3"/>
    <w:rsid w:val="002E7E9D"/>
    <w:rsid w:val="002F6FDC"/>
    <w:rsid w:val="003017EC"/>
    <w:rsid w:val="0030578D"/>
    <w:rsid w:val="003103A5"/>
    <w:rsid w:val="0031743E"/>
    <w:rsid w:val="003227A3"/>
    <w:rsid w:val="003300EA"/>
    <w:rsid w:val="003325C0"/>
    <w:rsid w:val="00332AC6"/>
    <w:rsid w:val="00332FBF"/>
    <w:rsid w:val="0033334D"/>
    <w:rsid w:val="00334400"/>
    <w:rsid w:val="003349B7"/>
    <w:rsid w:val="0033724C"/>
    <w:rsid w:val="00340456"/>
    <w:rsid w:val="003405CE"/>
    <w:rsid w:val="00341F20"/>
    <w:rsid w:val="00342658"/>
    <w:rsid w:val="00346FD0"/>
    <w:rsid w:val="00347305"/>
    <w:rsid w:val="0035027A"/>
    <w:rsid w:val="0035372C"/>
    <w:rsid w:val="0035676C"/>
    <w:rsid w:val="00356BD9"/>
    <w:rsid w:val="003633C0"/>
    <w:rsid w:val="00363904"/>
    <w:rsid w:val="00363EAE"/>
    <w:rsid w:val="0036410B"/>
    <w:rsid w:val="00372A60"/>
    <w:rsid w:val="003738D9"/>
    <w:rsid w:val="00377181"/>
    <w:rsid w:val="00383113"/>
    <w:rsid w:val="0038340C"/>
    <w:rsid w:val="00383B09"/>
    <w:rsid w:val="00385120"/>
    <w:rsid w:val="00391189"/>
    <w:rsid w:val="00391374"/>
    <w:rsid w:val="00392BE2"/>
    <w:rsid w:val="00396347"/>
    <w:rsid w:val="00397A77"/>
    <w:rsid w:val="003A2F5E"/>
    <w:rsid w:val="003A3F90"/>
    <w:rsid w:val="003A6C98"/>
    <w:rsid w:val="003B129C"/>
    <w:rsid w:val="003B1825"/>
    <w:rsid w:val="003B6FF6"/>
    <w:rsid w:val="003C4264"/>
    <w:rsid w:val="003D046B"/>
    <w:rsid w:val="003D0745"/>
    <w:rsid w:val="003D7516"/>
    <w:rsid w:val="003D75FB"/>
    <w:rsid w:val="003E1503"/>
    <w:rsid w:val="003E2999"/>
    <w:rsid w:val="003E6914"/>
    <w:rsid w:val="003E7EED"/>
    <w:rsid w:val="003F0F72"/>
    <w:rsid w:val="003F1259"/>
    <w:rsid w:val="003F7DC8"/>
    <w:rsid w:val="00401524"/>
    <w:rsid w:val="00402A20"/>
    <w:rsid w:val="00403084"/>
    <w:rsid w:val="00403259"/>
    <w:rsid w:val="004045BE"/>
    <w:rsid w:val="00404B6E"/>
    <w:rsid w:val="00405CBF"/>
    <w:rsid w:val="0040650D"/>
    <w:rsid w:val="00412F14"/>
    <w:rsid w:val="00413820"/>
    <w:rsid w:val="004142EF"/>
    <w:rsid w:val="00416097"/>
    <w:rsid w:val="00420548"/>
    <w:rsid w:val="00420DE7"/>
    <w:rsid w:val="0042181B"/>
    <w:rsid w:val="00427F58"/>
    <w:rsid w:val="004306B7"/>
    <w:rsid w:val="00431276"/>
    <w:rsid w:val="00431874"/>
    <w:rsid w:val="00431F6D"/>
    <w:rsid w:val="004324D2"/>
    <w:rsid w:val="0043279B"/>
    <w:rsid w:val="00434794"/>
    <w:rsid w:val="00435558"/>
    <w:rsid w:val="004363D1"/>
    <w:rsid w:val="0044135A"/>
    <w:rsid w:val="00446251"/>
    <w:rsid w:val="00447465"/>
    <w:rsid w:val="0044763A"/>
    <w:rsid w:val="00451A03"/>
    <w:rsid w:val="004521BD"/>
    <w:rsid w:val="0045482E"/>
    <w:rsid w:val="00461DFA"/>
    <w:rsid w:val="004627DA"/>
    <w:rsid w:val="0046312F"/>
    <w:rsid w:val="004660D4"/>
    <w:rsid w:val="00475036"/>
    <w:rsid w:val="00476C0D"/>
    <w:rsid w:val="00480298"/>
    <w:rsid w:val="00481847"/>
    <w:rsid w:val="00482D6E"/>
    <w:rsid w:val="00482F3F"/>
    <w:rsid w:val="00484009"/>
    <w:rsid w:val="00487B8A"/>
    <w:rsid w:val="00487C6B"/>
    <w:rsid w:val="00490BA6"/>
    <w:rsid w:val="00492A9C"/>
    <w:rsid w:val="00493E9D"/>
    <w:rsid w:val="004958DE"/>
    <w:rsid w:val="00495A50"/>
    <w:rsid w:val="00497D82"/>
    <w:rsid w:val="004A180A"/>
    <w:rsid w:val="004A2FD9"/>
    <w:rsid w:val="004A4636"/>
    <w:rsid w:val="004A4F90"/>
    <w:rsid w:val="004A507C"/>
    <w:rsid w:val="004A6403"/>
    <w:rsid w:val="004B1E1A"/>
    <w:rsid w:val="004B25BB"/>
    <w:rsid w:val="004B4376"/>
    <w:rsid w:val="004B48B4"/>
    <w:rsid w:val="004B54C0"/>
    <w:rsid w:val="004B5BC7"/>
    <w:rsid w:val="004B7803"/>
    <w:rsid w:val="004C0AA5"/>
    <w:rsid w:val="004C18D0"/>
    <w:rsid w:val="004C7589"/>
    <w:rsid w:val="004D07E5"/>
    <w:rsid w:val="004D2D23"/>
    <w:rsid w:val="004D2EC1"/>
    <w:rsid w:val="004D3C36"/>
    <w:rsid w:val="004D561D"/>
    <w:rsid w:val="004D60BE"/>
    <w:rsid w:val="004D617A"/>
    <w:rsid w:val="004D6B36"/>
    <w:rsid w:val="004E0993"/>
    <w:rsid w:val="004E1854"/>
    <w:rsid w:val="004E36E2"/>
    <w:rsid w:val="004E3F45"/>
    <w:rsid w:val="004E4C3E"/>
    <w:rsid w:val="004E7A93"/>
    <w:rsid w:val="004F24BD"/>
    <w:rsid w:val="004F4F28"/>
    <w:rsid w:val="004F4F97"/>
    <w:rsid w:val="0050044D"/>
    <w:rsid w:val="0050294C"/>
    <w:rsid w:val="00502E6F"/>
    <w:rsid w:val="005034B6"/>
    <w:rsid w:val="005038B0"/>
    <w:rsid w:val="00504527"/>
    <w:rsid w:val="0050590F"/>
    <w:rsid w:val="00505C99"/>
    <w:rsid w:val="00507AC1"/>
    <w:rsid w:val="00510B41"/>
    <w:rsid w:val="00513B00"/>
    <w:rsid w:val="00516AB2"/>
    <w:rsid w:val="005209A2"/>
    <w:rsid w:val="00523B71"/>
    <w:rsid w:val="00530B1C"/>
    <w:rsid w:val="005327B3"/>
    <w:rsid w:val="0053409A"/>
    <w:rsid w:val="005411E5"/>
    <w:rsid w:val="005416A5"/>
    <w:rsid w:val="00542719"/>
    <w:rsid w:val="00542F26"/>
    <w:rsid w:val="00543F36"/>
    <w:rsid w:val="00552797"/>
    <w:rsid w:val="005549BE"/>
    <w:rsid w:val="005558DA"/>
    <w:rsid w:val="005578A7"/>
    <w:rsid w:val="00560188"/>
    <w:rsid w:val="0056081A"/>
    <w:rsid w:val="00561B54"/>
    <w:rsid w:val="00561CD8"/>
    <w:rsid w:val="00561E88"/>
    <w:rsid w:val="00562085"/>
    <w:rsid w:val="005661C6"/>
    <w:rsid w:val="005669D2"/>
    <w:rsid w:val="00566ACD"/>
    <w:rsid w:val="00567944"/>
    <w:rsid w:val="00567BD1"/>
    <w:rsid w:val="00574BF7"/>
    <w:rsid w:val="00576C8C"/>
    <w:rsid w:val="00586460"/>
    <w:rsid w:val="00586B68"/>
    <w:rsid w:val="00587389"/>
    <w:rsid w:val="005873A6"/>
    <w:rsid w:val="0059272A"/>
    <w:rsid w:val="00592DE9"/>
    <w:rsid w:val="00594482"/>
    <w:rsid w:val="0059458A"/>
    <w:rsid w:val="00594763"/>
    <w:rsid w:val="005A7C1D"/>
    <w:rsid w:val="005B059C"/>
    <w:rsid w:val="005B0F74"/>
    <w:rsid w:val="005B54C4"/>
    <w:rsid w:val="005B57DA"/>
    <w:rsid w:val="005B764E"/>
    <w:rsid w:val="005B7A67"/>
    <w:rsid w:val="005C0385"/>
    <w:rsid w:val="005C2B20"/>
    <w:rsid w:val="005C5888"/>
    <w:rsid w:val="005C64E9"/>
    <w:rsid w:val="005D0EC9"/>
    <w:rsid w:val="005D2777"/>
    <w:rsid w:val="005D2ACA"/>
    <w:rsid w:val="005D68E4"/>
    <w:rsid w:val="005D71E5"/>
    <w:rsid w:val="005E0EE6"/>
    <w:rsid w:val="005E1331"/>
    <w:rsid w:val="005E4803"/>
    <w:rsid w:val="005E6BAF"/>
    <w:rsid w:val="005E7918"/>
    <w:rsid w:val="005F3A5C"/>
    <w:rsid w:val="005F6356"/>
    <w:rsid w:val="005F76C3"/>
    <w:rsid w:val="005F79AA"/>
    <w:rsid w:val="005F79FB"/>
    <w:rsid w:val="00602762"/>
    <w:rsid w:val="00603110"/>
    <w:rsid w:val="00605AE4"/>
    <w:rsid w:val="00606B86"/>
    <w:rsid w:val="006078B0"/>
    <w:rsid w:val="00611C4E"/>
    <w:rsid w:val="00611FD4"/>
    <w:rsid w:val="006123A8"/>
    <w:rsid w:val="00615105"/>
    <w:rsid w:val="0061657D"/>
    <w:rsid w:val="006202A6"/>
    <w:rsid w:val="0062218F"/>
    <w:rsid w:val="00623B2D"/>
    <w:rsid w:val="00632217"/>
    <w:rsid w:val="006336CA"/>
    <w:rsid w:val="00634440"/>
    <w:rsid w:val="00637222"/>
    <w:rsid w:val="00637BC0"/>
    <w:rsid w:val="00637BDC"/>
    <w:rsid w:val="00641158"/>
    <w:rsid w:val="00641201"/>
    <w:rsid w:val="00641D19"/>
    <w:rsid w:val="00645BE7"/>
    <w:rsid w:val="006500F5"/>
    <w:rsid w:val="006508C0"/>
    <w:rsid w:val="00650A79"/>
    <w:rsid w:val="00654DB0"/>
    <w:rsid w:val="00662564"/>
    <w:rsid w:val="00662D1C"/>
    <w:rsid w:val="00663A3F"/>
    <w:rsid w:val="0066586C"/>
    <w:rsid w:val="00667D61"/>
    <w:rsid w:val="0067098F"/>
    <w:rsid w:val="00672C64"/>
    <w:rsid w:val="006734B9"/>
    <w:rsid w:val="00675CC7"/>
    <w:rsid w:val="00676245"/>
    <w:rsid w:val="00677A91"/>
    <w:rsid w:val="006810FC"/>
    <w:rsid w:val="006825BE"/>
    <w:rsid w:val="0068483F"/>
    <w:rsid w:val="00686760"/>
    <w:rsid w:val="00687D4D"/>
    <w:rsid w:val="00691D0C"/>
    <w:rsid w:val="00691E9A"/>
    <w:rsid w:val="006920B7"/>
    <w:rsid w:val="00692E11"/>
    <w:rsid w:val="006933A2"/>
    <w:rsid w:val="00694495"/>
    <w:rsid w:val="0069606C"/>
    <w:rsid w:val="006973EE"/>
    <w:rsid w:val="0069797C"/>
    <w:rsid w:val="00697ED9"/>
    <w:rsid w:val="006A2AA9"/>
    <w:rsid w:val="006A695F"/>
    <w:rsid w:val="006B30D2"/>
    <w:rsid w:val="006B3F87"/>
    <w:rsid w:val="006B588D"/>
    <w:rsid w:val="006B7252"/>
    <w:rsid w:val="006C1487"/>
    <w:rsid w:val="006C33B4"/>
    <w:rsid w:val="006C5F12"/>
    <w:rsid w:val="006D26CC"/>
    <w:rsid w:val="006D2E18"/>
    <w:rsid w:val="006D5C16"/>
    <w:rsid w:val="006D6041"/>
    <w:rsid w:val="006D63EA"/>
    <w:rsid w:val="006D6A2D"/>
    <w:rsid w:val="006D6FA3"/>
    <w:rsid w:val="006D7EE5"/>
    <w:rsid w:val="006E2066"/>
    <w:rsid w:val="006E22AD"/>
    <w:rsid w:val="006E3106"/>
    <w:rsid w:val="006E3117"/>
    <w:rsid w:val="006E45D2"/>
    <w:rsid w:val="006F0739"/>
    <w:rsid w:val="006F12BC"/>
    <w:rsid w:val="006F161B"/>
    <w:rsid w:val="006F2B9C"/>
    <w:rsid w:val="006F39D7"/>
    <w:rsid w:val="006F3A6B"/>
    <w:rsid w:val="006F3AB3"/>
    <w:rsid w:val="006F74A0"/>
    <w:rsid w:val="00700AD1"/>
    <w:rsid w:val="00701599"/>
    <w:rsid w:val="00705510"/>
    <w:rsid w:val="00706303"/>
    <w:rsid w:val="00707E96"/>
    <w:rsid w:val="007110B8"/>
    <w:rsid w:val="00715E38"/>
    <w:rsid w:val="00717E39"/>
    <w:rsid w:val="00720451"/>
    <w:rsid w:val="00720C77"/>
    <w:rsid w:val="007245B4"/>
    <w:rsid w:val="00724F4A"/>
    <w:rsid w:val="00726879"/>
    <w:rsid w:val="00727E48"/>
    <w:rsid w:val="00730D0A"/>
    <w:rsid w:val="00731217"/>
    <w:rsid w:val="007353AD"/>
    <w:rsid w:val="007358E9"/>
    <w:rsid w:val="00736C55"/>
    <w:rsid w:val="00740B07"/>
    <w:rsid w:val="00743098"/>
    <w:rsid w:val="00746091"/>
    <w:rsid w:val="007472DA"/>
    <w:rsid w:val="00747945"/>
    <w:rsid w:val="00750111"/>
    <w:rsid w:val="007509F2"/>
    <w:rsid w:val="00753CD4"/>
    <w:rsid w:val="007556A8"/>
    <w:rsid w:val="00755AA0"/>
    <w:rsid w:val="007629A9"/>
    <w:rsid w:val="00763BC3"/>
    <w:rsid w:val="0076788D"/>
    <w:rsid w:val="00773240"/>
    <w:rsid w:val="00773812"/>
    <w:rsid w:val="00780B28"/>
    <w:rsid w:val="00785E02"/>
    <w:rsid w:val="0078715E"/>
    <w:rsid w:val="007900FC"/>
    <w:rsid w:val="007906E6"/>
    <w:rsid w:val="007921C9"/>
    <w:rsid w:val="0079236F"/>
    <w:rsid w:val="00793693"/>
    <w:rsid w:val="007940B9"/>
    <w:rsid w:val="00794F32"/>
    <w:rsid w:val="007A051E"/>
    <w:rsid w:val="007A1B2C"/>
    <w:rsid w:val="007A1DF4"/>
    <w:rsid w:val="007A4234"/>
    <w:rsid w:val="007A6661"/>
    <w:rsid w:val="007B09FE"/>
    <w:rsid w:val="007B2D86"/>
    <w:rsid w:val="007B3226"/>
    <w:rsid w:val="007B66BC"/>
    <w:rsid w:val="007B6852"/>
    <w:rsid w:val="007C16D5"/>
    <w:rsid w:val="007C212D"/>
    <w:rsid w:val="007C2C81"/>
    <w:rsid w:val="007C36FE"/>
    <w:rsid w:val="007C4EFA"/>
    <w:rsid w:val="007C604E"/>
    <w:rsid w:val="007D318E"/>
    <w:rsid w:val="007E2F37"/>
    <w:rsid w:val="007E39A9"/>
    <w:rsid w:val="007E5B06"/>
    <w:rsid w:val="007E7EED"/>
    <w:rsid w:val="007F221E"/>
    <w:rsid w:val="007F279D"/>
    <w:rsid w:val="007F5A12"/>
    <w:rsid w:val="007F64D8"/>
    <w:rsid w:val="007F65FA"/>
    <w:rsid w:val="0080005D"/>
    <w:rsid w:val="008002AA"/>
    <w:rsid w:val="00805873"/>
    <w:rsid w:val="00806A2C"/>
    <w:rsid w:val="00812766"/>
    <w:rsid w:val="00816247"/>
    <w:rsid w:val="00821C7C"/>
    <w:rsid w:val="008253C5"/>
    <w:rsid w:val="0082573B"/>
    <w:rsid w:val="008261A8"/>
    <w:rsid w:val="008272F5"/>
    <w:rsid w:val="00835325"/>
    <w:rsid w:val="008364A3"/>
    <w:rsid w:val="00836A73"/>
    <w:rsid w:val="008402DD"/>
    <w:rsid w:val="00840A11"/>
    <w:rsid w:val="00842956"/>
    <w:rsid w:val="00843E72"/>
    <w:rsid w:val="00845E03"/>
    <w:rsid w:val="00845E3C"/>
    <w:rsid w:val="00846A2A"/>
    <w:rsid w:val="00847392"/>
    <w:rsid w:val="008509FD"/>
    <w:rsid w:val="00850B4F"/>
    <w:rsid w:val="008548CF"/>
    <w:rsid w:val="00854CF4"/>
    <w:rsid w:val="00855DCB"/>
    <w:rsid w:val="00860B48"/>
    <w:rsid w:val="00862AF7"/>
    <w:rsid w:val="00863C61"/>
    <w:rsid w:val="00864D47"/>
    <w:rsid w:val="0086715F"/>
    <w:rsid w:val="008711DC"/>
    <w:rsid w:val="00872476"/>
    <w:rsid w:val="008725C3"/>
    <w:rsid w:val="00873123"/>
    <w:rsid w:val="00873C41"/>
    <w:rsid w:val="00875A09"/>
    <w:rsid w:val="008775F3"/>
    <w:rsid w:val="0088326A"/>
    <w:rsid w:val="00883B86"/>
    <w:rsid w:val="00885C9B"/>
    <w:rsid w:val="008867BF"/>
    <w:rsid w:val="00886ADB"/>
    <w:rsid w:val="00886DB4"/>
    <w:rsid w:val="00890DBC"/>
    <w:rsid w:val="008929ED"/>
    <w:rsid w:val="008930E9"/>
    <w:rsid w:val="00893C4F"/>
    <w:rsid w:val="00894562"/>
    <w:rsid w:val="0089459A"/>
    <w:rsid w:val="008947F9"/>
    <w:rsid w:val="00897AE4"/>
    <w:rsid w:val="008A1BB4"/>
    <w:rsid w:val="008A1CDF"/>
    <w:rsid w:val="008A57B7"/>
    <w:rsid w:val="008A5A3E"/>
    <w:rsid w:val="008A7034"/>
    <w:rsid w:val="008B0172"/>
    <w:rsid w:val="008B46DF"/>
    <w:rsid w:val="008B782F"/>
    <w:rsid w:val="008C39E1"/>
    <w:rsid w:val="008C3AE5"/>
    <w:rsid w:val="008C42E8"/>
    <w:rsid w:val="008C5F8E"/>
    <w:rsid w:val="008C6E16"/>
    <w:rsid w:val="008C7A20"/>
    <w:rsid w:val="008C7EB7"/>
    <w:rsid w:val="008D0986"/>
    <w:rsid w:val="008D2210"/>
    <w:rsid w:val="008D22F7"/>
    <w:rsid w:val="008D2B97"/>
    <w:rsid w:val="008D3DF2"/>
    <w:rsid w:val="008D584B"/>
    <w:rsid w:val="008E07F2"/>
    <w:rsid w:val="008E1C32"/>
    <w:rsid w:val="008E23FF"/>
    <w:rsid w:val="008E2D54"/>
    <w:rsid w:val="008E5FC4"/>
    <w:rsid w:val="008E769C"/>
    <w:rsid w:val="008E78CB"/>
    <w:rsid w:val="008F040D"/>
    <w:rsid w:val="008F05EA"/>
    <w:rsid w:val="008F3870"/>
    <w:rsid w:val="008F47AF"/>
    <w:rsid w:val="0090353F"/>
    <w:rsid w:val="00905708"/>
    <w:rsid w:val="00907640"/>
    <w:rsid w:val="00910FAA"/>
    <w:rsid w:val="00915124"/>
    <w:rsid w:val="0091567D"/>
    <w:rsid w:val="00916476"/>
    <w:rsid w:val="0091659E"/>
    <w:rsid w:val="00920CE8"/>
    <w:rsid w:val="00921FAA"/>
    <w:rsid w:val="0092250E"/>
    <w:rsid w:val="00925B6D"/>
    <w:rsid w:val="00930D66"/>
    <w:rsid w:val="00930F66"/>
    <w:rsid w:val="00932167"/>
    <w:rsid w:val="00936D80"/>
    <w:rsid w:val="00942B7E"/>
    <w:rsid w:val="00943DC7"/>
    <w:rsid w:val="009443AE"/>
    <w:rsid w:val="009444E5"/>
    <w:rsid w:val="009459AC"/>
    <w:rsid w:val="00945D8B"/>
    <w:rsid w:val="0094693F"/>
    <w:rsid w:val="00950D89"/>
    <w:rsid w:val="0095138D"/>
    <w:rsid w:val="00956D53"/>
    <w:rsid w:val="00962581"/>
    <w:rsid w:val="009634DE"/>
    <w:rsid w:val="00966E82"/>
    <w:rsid w:val="00967501"/>
    <w:rsid w:val="00970253"/>
    <w:rsid w:val="00972BD7"/>
    <w:rsid w:val="0097354F"/>
    <w:rsid w:val="00973D1F"/>
    <w:rsid w:val="0097727F"/>
    <w:rsid w:val="009773D6"/>
    <w:rsid w:val="00981134"/>
    <w:rsid w:val="00981839"/>
    <w:rsid w:val="00982BC4"/>
    <w:rsid w:val="00982C48"/>
    <w:rsid w:val="00983884"/>
    <w:rsid w:val="00993BC6"/>
    <w:rsid w:val="009942B8"/>
    <w:rsid w:val="00996B41"/>
    <w:rsid w:val="009A4646"/>
    <w:rsid w:val="009A7AE9"/>
    <w:rsid w:val="009B34F5"/>
    <w:rsid w:val="009B432B"/>
    <w:rsid w:val="009B5050"/>
    <w:rsid w:val="009B6CE1"/>
    <w:rsid w:val="009C4561"/>
    <w:rsid w:val="009C4CE7"/>
    <w:rsid w:val="009C684B"/>
    <w:rsid w:val="009C7DE4"/>
    <w:rsid w:val="009D3FCB"/>
    <w:rsid w:val="009D40D0"/>
    <w:rsid w:val="009D5086"/>
    <w:rsid w:val="009E0632"/>
    <w:rsid w:val="009E074D"/>
    <w:rsid w:val="009E22EB"/>
    <w:rsid w:val="009E3A89"/>
    <w:rsid w:val="009E3DD8"/>
    <w:rsid w:val="009E428B"/>
    <w:rsid w:val="009E57A5"/>
    <w:rsid w:val="009E5D66"/>
    <w:rsid w:val="009E76AC"/>
    <w:rsid w:val="009F2BD6"/>
    <w:rsid w:val="009F3F43"/>
    <w:rsid w:val="009F4032"/>
    <w:rsid w:val="00A00B2E"/>
    <w:rsid w:val="00A02A68"/>
    <w:rsid w:val="00A05F1A"/>
    <w:rsid w:val="00A115DE"/>
    <w:rsid w:val="00A120E8"/>
    <w:rsid w:val="00A12E44"/>
    <w:rsid w:val="00A1328B"/>
    <w:rsid w:val="00A14D5B"/>
    <w:rsid w:val="00A200DD"/>
    <w:rsid w:val="00A2482A"/>
    <w:rsid w:val="00A27030"/>
    <w:rsid w:val="00A309CB"/>
    <w:rsid w:val="00A3542E"/>
    <w:rsid w:val="00A36925"/>
    <w:rsid w:val="00A40F6E"/>
    <w:rsid w:val="00A417BC"/>
    <w:rsid w:val="00A41A22"/>
    <w:rsid w:val="00A4624F"/>
    <w:rsid w:val="00A47650"/>
    <w:rsid w:val="00A47DA2"/>
    <w:rsid w:val="00A51073"/>
    <w:rsid w:val="00A520E5"/>
    <w:rsid w:val="00A52A72"/>
    <w:rsid w:val="00A542FB"/>
    <w:rsid w:val="00A54FCC"/>
    <w:rsid w:val="00A551CB"/>
    <w:rsid w:val="00A56E41"/>
    <w:rsid w:val="00A60C7B"/>
    <w:rsid w:val="00A634DD"/>
    <w:rsid w:val="00A66AFB"/>
    <w:rsid w:val="00A67681"/>
    <w:rsid w:val="00A71DDA"/>
    <w:rsid w:val="00A72BA1"/>
    <w:rsid w:val="00A73DC5"/>
    <w:rsid w:val="00A74586"/>
    <w:rsid w:val="00A753A9"/>
    <w:rsid w:val="00A75A27"/>
    <w:rsid w:val="00A75CBD"/>
    <w:rsid w:val="00A82565"/>
    <w:rsid w:val="00A84AEC"/>
    <w:rsid w:val="00A86183"/>
    <w:rsid w:val="00A86B7E"/>
    <w:rsid w:val="00A86C40"/>
    <w:rsid w:val="00A94997"/>
    <w:rsid w:val="00A95501"/>
    <w:rsid w:val="00A96D65"/>
    <w:rsid w:val="00AA0D57"/>
    <w:rsid w:val="00AA399B"/>
    <w:rsid w:val="00AA6F9F"/>
    <w:rsid w:val="00AA7407"/>
    <w:rsid w:val="00AA7460"/>
    <w:rsid w:val="00AB201E"/>
    <w:rsid w:val="00AB408C"/>
    <w:rsid w:val="00AB5144"/>
    <w:rsid w:val="00AB7B07"/>
    <w:rsid w:val="00AC0526"/>
    <w:rsid w:val="00AC30B5"/>
    <w:rsid w:val="00AC3ABE"/>
    <w:rsid w:val="00AC7183"/>
    <w:rsid w:val="00AD22A6"/>
    <w:rsid w:val="00AD2DB9"/>
    <w:rsid w:val="00AD3863"/>
    <w:rsid w:val="00AD3B10"/>
    <w:rsid w:val="00AD3E96"/>
    <w:rsid w:val="00AD4A84"/>
    <w:rsid w:val="00AE469C"/>
    <w:rsid w:val="00AF2474"/>
    <w:rsid w:val="00AF34C1"/>
    <w:rsid w:val="00AF4612"/>
    <w:rsid w:val="00AF67D8"/>
    <w:rsid w:val="00AF6DFC"/>
    <w:rsid w:val="00B02818"/>
    <w:rsid w:val="00B04390"/>
    <w:rsid w:val="00B10428"/>
    <w:rsid w:val="00B11CDB"/>
    <w:rsid w:val="00B13E18"/>
    <w:rsid w:val="00B15101"/>
    <w:rsid w:val="00B151FF"/>
    <w:rsid w:val="00B1745F"/>
    <w:rsid w:val="00B179CB"/>
    <w:rsid w:val="00B2166B"/>
    <w:rsid w:val="00B22EF4"/>
    <w:rsid w:val="00B233FD"/>
    <w:rsid w:val="00B2564D"/>
    <w:rsid w:val="00B313BA"/>
    <w:rsid w:val="00B331C4"/>
    <w:rsid w:val="00B356F0"/>
    <w:rsid w:val="00B4161C"/>
    <w:rsid w:val="00B42977"/>
    <w:rsid w:val="00B42BE1"/>
    <w:rsid w:val="00B436A3"/>
    <w:rsid w:val="00B437CD"/>
    <w:rsid w:val="00B46079"/>
    <w:rsid w:val="00B52949"/>
    <w:rsid w:val="00B561CE"/>
    <w:rsid w:val="00B5659E"/>
    <w:rsid w:val="00B573B4"/>
    <w:rsid w:val="00B62502"/>
    <w:rsid w:val="00B64366"/>
    <w:rsid w:val="00B6752F"/>
    <w:rsid w:val="00B700B8"/>
    <w:rsid w:val="00B7074C"/>
    <w:rsid w:val="00B7239D"/>
    <w:rsid w:val="00B723F0"/>
    <w:rsid w:val="00B726E8"/>
    <w:rsid w:val="00B753E7"/>
    <w:rsid w:val="00B763BB"/>
    <w:rsid w:val="00B81B44"/>
    <w:rsid w:val="00B81DC9"/>
    <w:rsid w:val="00B8250C"/>
    <w:rsid w:val="00B846DE"/>
    <w:rsid w:val="00B87625"/>
    <w:rsid w:val="00B9005F"/>
    <w:rsid w:val="00B909D3"/>
    <w:rsid w:val="00B9162C"/>
    <w:rsid w:val="00B94292"/>
    <w:rsid w:val="00B9534E"/>
    <w:rsid w:val="00B95864"/>
    <w:rsid w:val="00BA0894"/>
    <w:rsid w:val="00BA1D4C"/>
    <w:rsid w:val="00BA2247"/>
    <w:rsid w:val="00BA44A2"/>
    <w:rsid w:val="00BA45D1"/>
    <w:rsid w:val="00BA6010"/>
    <w:rsid w:val="00BB2180"/>
    <w:rsid w:val="00BB5247"/>
    <w:rsid w:val="00BB6FE5"/>
    <w:rsid w:val="00BC3432"/>
    <w:rsid w:val="00BC37FB"/>
    <w:rsid w:val="00BC5736"/>
    <w:rsid w:val="00BC5DB9"/>
    <w:rsid w:val="00BC63F9"/>
    <w:rsid w:val="00BD011C"/>
    <w:rsid w:val="00BD1937"/>
    <w:rsid w:val="00BD1E0E"/>
    <w:rsid w:val="00BD2158"/>
    <w:rsid w:val="00BD2566"/>
    <w:rsid w:val="00BD2DD8"/>
    <w:rsid w:val="00BD3CC7"/>
    <w:rsid w:val="00BD49FA"/>
    <w:rsid w:val="00BD4D29"/>
    <w:rsid w:val="00BD7154"/>
    <w:rsid w:val="00BE0AD7"/>
    <w:rsid w:val="00BE0B3E"/>
    <w:rsid w:val="00BE64E4"/>
    <w:rsid w:val="00BF3ABC"/>
    <w:rsid w:val="00BF3C6B"/>
    <w:rsid w:val="00BF46D5"/>
    <w:rsid w:val="00BF6237"/>
    <w:rsid w:val="00C017EE"/>
    <w:rsid w:val="00C022C9"/>
    <w:rsid w:val="00C034EA"/>
    <w:rsid w:val="00C051AB"/>
    <w:rsid w:val="00C0591F"/>
    <w:rsid w:val="00C111B3"/>
    <w:rsid w:val="00C13499"/>
    <w:rsid w:val="00C14888"/>
    <w:rsid w:val="00C14F62"/>
    <w:rsid w:val="00C2584E"/>
    <w:rsid w:val="00C27A2E"/>
    <w:rsid w:val="00C30230"/>
    <w:rsid w:val="00C30AC3"/>
    <w:rsid w:val="00C31A8B"/>
    <w:rsid w:val="00C31F75"/>
    <w:rsid w:val="00C359BD"/>
    <w:rsid w:val="00C40FBD"/>
    <w:rsid w:val="00C42D62"/>
    <w:rsid w:val="00C4405A"/>
    <w:rsid w:val="00C457E2"/>
    <w:rsid w:val="00C54B30"/>
    <w:rsid w:val="00C55059"/>
    <w:rsid w:val="00C563F6"/>
    <w:rsid w:val="00C60654"/>
    <w:rsid w:val="00C61035"/>
    <w:rsid w:val="00C62959"/>
    <w:rsid w:val="00C62BAC"/>
    <w:rsid w:val="00C62ED2"/>
    <w:rsid w:val="00C63033"/>
    <w:rsid w:val="00C637C0"/>
    <w:rsid w:val="00C65D03"/>
    <w:rsid w:val="00C668B0"/>
    <w:rsid w:val="00C7006B"/>
    <w:rsid w:val="00C71354"/>
    <w:rsid w:val="00C717F6"/>
    <w:rsid w:val="00C7239D"/>
    <w:rsid w:val="00C73018"/>
    <w:rsid w:val="00C73E87"/>
    <w:rsid w:val="00C74DEF"/>
    <w:rsid w:val="00C7598B"/>
    <w:rsid w:val="00C770B7"/>
    <w:rsid w:val="00C87D4F"/>
    <w:rsid w:val="00C87D62"/>
    <w:rsid w:val="00C90740"/>
    <w:rsid w:val="00C918B5"/>
    <w:rsid w:val="00C91B42"/>
    <w:rsid w:val="00C9235D"/>
    <w:rsid w:val="00C92F91"/>
    <w:rsid w:val="00C943AE"/>
    <w:rsid w:val="00C94BAD"/>
    <w:rsid w:val="00CB0A51"/>
    <w:rsid w:val="00CB0B5E"/>
    <w:rsid w:val="00CB0FA1"/>
    <w:rsid w:val="00CB1B22"/>
    <w:rsid w:val="00CB2583"/>
    <w:rsid w:val="00CB7707"/>
    <w:rsid w:val="00CC0A00"/>
    <w:rsid w:val="00CC2040"/>
    <w:rsid w:val="00CC33E4"/>
    <w:rsid w:val="00CC65CC"/>
    <w:rsid w:val="00CD15BC"/>
    <w:rsid w:val="00CD26A7"/>
    <w:rsid w:val="00CD3C22"/>
    <w:rsid w:val="00CD49A2"/>
    <w:rsid w:val="00CD4A0C"/>
    <w:rsid w:val="00CD4ADE"/>
    <w:rsid w:val="00CD508A"/>
    <w:rsid w:val="00CD551D"/>
    <w:rsid w:val="00CD6266"/>
    <w:rsid w:val="00CE1AEC"/>
    <w:rsid w:val="00CE224C"/>
    <w:rsid w:val="00CE37E2"/>
    <w:rsid w:val="00CE7912"/>
    <w:rsid w:val="00CE7B5B"/>
    <w:rsid w:val="00CF0FC5"/>
    <w:rsid w:val="00CF1143"/>
    <w:rsid w:val="00CF1D06"/>
    <w:rsid w:val="00CF5B15"/>
    <w:rsid w:val="00CF6011"/>
    <w:rsid w:val="00CF626A"/>
    <w:rsid w:val="00CF6AEF"/>
    <w:rsid w:val="00D0053C"/>
    <w:rsid w:val="00D01A63"/>
    <w:rsid w:val="00D0385F"/>
    <w:rsid w:val="00D03D08"/>
    <w:rsid w:val="00D04FFF"/>
    <w:rsid w:val="00D050CA"/>
    <w:rsid w:val="00D054DA"/>
    <w:rsid w:val="00D0762E"/>
    <w:rsid w:val="00D10D7E"/>
    <w:rsid w:val="00D11CA1"/>
    <w:rsid w:val="00D14334"/>
    <w:rsid w:val="00D146D0"/>
    <w:rsid w:val="00D16951"/>
    <w:rsid w:val="00D1748D"/>
    <w:rsid w:val="00D208A9"/>
    <w:rsid w:val="00D2117B"/>
    <w:rsid w:val="00D23189"/>
    <w:rsid w:val="00D2339F"/>
    <w:rsid w:val="00D24DE9"/>
    <w:rsid w:val="00D266BE"/>
    <w:rsid w:val="00D27978"/>
    <w:rsid w:val="00D30A7D"/>
    <w:rsid w:val="00D32255"/>
    <w:rsid w:val="00D323E4"/>
    <w:rsid w:val="00D328DD"/>
    <w:rsid w:val="00D33194"/>
    <w:rsid w:val="00D41956"/>
    <w:rsid w:val="00D41E3F"/>
    <w:rsid w:val="00D43242"/>
    <w:rsid w:val="00D4758C"/>
    <w:rsid w:val="00D52C51"/>
    <w:rsid w:val="00D52E64"/>
    <w:rsid w:val="00D53440"/>
    <w:rsid w:val="00D56B66"/>
    <w:rsid w:val="00D56B81"/>
    <w:rsid w:val="00D632FC"/>
    <w:rsid w:val="00D636B6"/>
    <w:rsid w:val="00D63E66"/>
    <w:rsid w:val="00D666A5"/>
    <w:rsid w:val="00D66C63"/>
    <w:rsid w:val="00D703BD"/>
    <w:rsid w:val="00D72721"/>
    <w:rsid w:val="00D73F09"/>
    <w:rsid w:val="00D74027"/>
    <w:rsid w:val="00D7462A"/>
    <w:rsid w:val="00D7782A"/>
    <w:rsid w:val="00D810B8"/>
    <w:rsid w:val="00D84576"/>
    <w:rsid w:val="00D8523F"/>
    <w:rsid w:val="00D85732"/>
    <w:rsid w:val="00D87572"/>
    <w:rsid w:val="00D94CCE"/>
    <w:rsid w:val="00D96B3B"/>
    <w:rsid w:val="00DA1DD7"/>
    <w:rsid w:val="00DA3230"/>
    <w:rsid w:val="00DA6714"/>
    <w:rsid w:val="00DB106A"/>
    <w:rsid w:val="00DB1FC6"/>
    <w:rsid w:val="00DB207C"/>
    <w:rsid w:val="00DB2C63"/>
    <w:rsid w:val="00DB44A6"/>
    <w:rsid w:val="00DB536F"/>
    <w:rsid w:val="00DB5B15"/>
    <w:rsid w:val="00DB65AF"/>
    <w:rsid w:val="00DB6A3F"/>
    <w:rsid w:val="00DC0B1A"/>
    <w:rsid w:val="00DC5090"/>
    <w:rsid w:val="00DC57B1"/>
    <w:rsid w:val="00DD3800"/>
    <w:rsid w:val="00DD5EE4"/>
    <w:rsid w:val="00DE0987"/>
    <w:rsid w:val="00DE0DBE"/>
    <w:rsid w:val="00DE3016"/>
    <w:rsid w:val="00DE36F3"/>
    <w:rsid w:val="00DE4423"/>
    <w:rsid w:val="00DE4819"/>
    <w:rsid w:val="00DE5040"/>
    <w:rsid w:val="00DE68D2"/>
    <w:rsid w:val="00DE74A3"/>
    <w:rsid w:val="00DE7EB1"/>
    <w:rsid w:val="00DF07B0"/>
    <w:rsid w:val="00DF1C81"/>
    <w:rsid w:val="00DF24FA"/>
    <w:rsid w:val="00DF7036"/>
    <w:rsid w:val="00E009AE"/>
    <w:rsid w:val="00E01C3D"/>
    <w:rsid w:val="00E02277"/>
    <w:rsid w:val="00E022A9"/>
    <w:rsid w:val="00E028F3"/>
    <w:rsid w:val="00E03EAD"/>
    <w:rsid w:val="00E04348"/>
    <w:rsid w:val="00E10314"/>
    <w:rsid w:val="00E1099E"/>
    <w:rsid w:val="00E10FF9"/>
    <w:rsid w:val="00E11359"/>
    <w:rsid w:val="00E13797"/>
    <w:rsid w:val="00E13886"/>
    <w:rsid w:val="00E21430"/>
    <w:rsid w:val="00E2305C"/>
    <w:rsid w:val="00E25078"/>
    <w:rsid w:val="00E2546E"/>
    <w:rsid w:val="00E25E9E"/>
    <w:rsid w:val="00E267AC"/>
    <w:rsid w:val="00E312E0"/>
    <w:rsid w:val="00E31F7E"/>
    <w:rsid w:val="00E348D0"/>
    <w:rsid w:val="00E36138"/>
    <w:rsid w:val="00E4036A"/>
    <w:rsid w:val="00E41CB4"/>
    <w:rsid w:val="00E432D5"/>
    <w:rsid w:val="00E44CDC"/>
    <w:rsid w:val="00E44F1D"/>
    <w:rsid w:val="00E46ED6"/>
    <w:rsid w:val="00E512F8"/>
    <w:rsid w:val="00E5218D"/>
    <w:rsid w:val="00E54439"/>
    <w:rsid w:val="00E544DF"/>
    <w:rsid w:val="00E55B16"/>
    <w:rsid w:val="00E62481"/>
    <w:rsid w:val="00E62F14"/>
    <w:rsid w:val="00E64A2A"/>
    <w:rsid w:val="00E6535C"/>
    <w:rsid w:val="00E65BFE"/>
    <w:rsid w:val="00E67CB6"/>
    <w:rsid w:val="00E71244"/>
    <w:rsid w:val="00E73232"/>
    <w:rsid w:val="00E82E1C"/>
    <w:rsid w:val="00E82F69"/>
    <w:rsid w:val="00E86643"/>
    <w:rsid w:val="00E9026B"/>
    <w:rsid w:val="00E93341"/>
    <w:rsid w:val="00E93A8E"/>
    <w:rsid w:val="00E97226"/>
    <w:rsid w:val="00E974DD"/>
    <w:rsid w:val="00EA0E8A"/>
    <w:rsid w:val="00EA1769"/>
    <w:rsid w:val="00EA1F1F"/>
    <w:rsid w:val="00EA3C0A"/>
    <w:rsid w:val="00EA3E69"/>
    <w:rsid w:val="00EA5710"/>
    <w:rsid w:val="00EA6370"/>
    <w:rsid w:val="00EB138F"/>
    <w:rsid w:val="00EB26CD"/>
    <w:rsid w:val="00EB358A"/>
    <w:rsid w:val="00EB398D"/>
    <w:rsid w:val="00EC08A3"/>
    <w:rsid w:val="00EC09B0"/>
    <w:rsid w:val="00EC1369"/>
    <w:rsid w:val="00EC3C4C"/>
    <w:rsid w:val="00ED19E2"/>
    <w:rsid w:val="00ED1F3C"/>
    <w:rsid w:val="00ED2EF0"/>
    <w:rsid w:val="00ED5395"/>
    <w:rsid w:val="00ED6363"/>
    <w:rsid w:val="00ED7F47"/>
    <w:rsid w:val="00EE152D"/>
    <w:rsid w:val="00EE1DAA"/>
    <w:rsid w:val="00EE2950"/>
    <w:rsid w:val="00EE2A09"/>
    <w:rsid w:val="00EE2CCD"/>
    <w:rsid w:val="00EE3334"/>
    <w:rsid w:val="00EE6951"/>
    <w:rsid w:val="00EE7B43"/>
    <w:rsid w:val="00EF17DC"/>
    <w:rsid w:val="00EF1B49"/>
    <w:rsid w:val="00EF537B"/>
    <w:rsid w:val="00EF6705"/>
    <w:rsid w:val="00EF7758"/>
    <w:rsid w:val="00F011F9"/>
    <w:rsid w:val="00F04A54"/>
    <w:rsid w:val="00F04F46"/>
    <w:rsid w:val="00F07E97"/>
    <w:rsid w:val="00F102A6"/>
    <w:rsid w:val="00F1295B"/>
    <w:rsid w:val="00F131C9"/>
    <w:rsid w:val="00F1368E"/>
    <w:rsid w:val="00F13AF3"/>
    <w:rsid w:val="00F15017"/>
    <w:rsid w:val="00F15067"/>
    <w:rsid w:val="00F151D8"/>
    <w:rsid w:val="00F164F5"/>
    <w:rsid w:val="00F17E3D"/>
    <w:rsid w:val="00F21962"/>
    <w:rsid w:val="00F23BF1"/>
    <w:rsid w:val="00F23F4E"/>
    <w:rsid w:val="00F24324"/>
    <w:rsid w:val="00F249A4"/>
    <w:rsid w:val="00F25164"/>
    <w:rsid w:val="00F277A7"/>
    <w:rsid w:val="00F30B33"/>
    <w:rsid w:val="00F30B35"/>
    <w:rsid w:val="00F317DC"/>
    <w:rsid w:val="00F31ABF"/>
    <w:rsid w:val="00F31DB0"/>
    <w:rsid w:val="00F31DD9"/>
    <w:rsid w:val="00F34169"/>
    <w:rsid w:val="00F35481"/>
    <w:rsid w:val="00F41699"/>
    <w:rsid w:val="00F450B0"/>
    <w:rsid w:val="00F4599A"/>
    <w:rsid w:val="00F4658C"/>
    <w:rsid w:val="00F4707D"/>
    <w:rsid w:val="00F56250"/>
    <w:rsid w:val="00F567F2"/>
    <w:rsid w:val="00F57946"/>
    <w:rsid w:val="00F60519"/>
    <w:rsid w:val="00F61AA6"/>
    <w:rsid w:val="00F61BC5"/>
    <w:rsid w:val="00F66D34"/>
    <w:rsid w:val="00F70481"/>
    <w:rsid w:val="00F70A07"/>
    <w:rsid w:val="00F7199C"/>
    <w:rsid w:val="00F74887"/>
    <w:rsid w:val="00F7759B"/>
    <w:rsid w:val="00F8041D"/>
    <w:rsid w:val="00F80BF6"/>
    <w:rsid w:val="00F81B48"/>
    <w:rsid w:val="00F82CF3"/>
    <w:rsid w:val="00F915DB"/>
    <w:rsid w:val="00F92422"/>
    <w:rsid w:val="00F95C4F"/>
    <w:rsid w:val="00F97DB0"/>
    <w:rsid w:val="00FA144F"/>
    <w:rsid w:val="00FA2F1F"/>
    <w:rsid w:val="00FA7350"/>
    <w:rsid w:val="00FB2550"/>
    <w:rsid w:val="00FB3465"/>
    <w:rsid w:val="00FB516A"/>
    <w:rsid w:val="00FB5909"/>
    <w:rsid w:val="00FB5D58"/>
    <w:rsid w:val="00FC2139"/>
    <w:rsid w:val="00FC2B67"/>
    <w:rsid w:val="00FC790C"/>
    <w:rsid w:val="00FD0D5D"/>
    <w:rsid w:val="00FD3C36"/>
    <w:rsid w:val="00FD544E"/>
    <w:rsid w:val="00FD5C6C"/>
    <w:rsid w:val="00FE1209"/>
    <w:rsid w:val="00FE230E"/>
    <w:rsid w:val="00FE4618"/>
    <w:rsid w:val="00FE6A6D"/>
    <w:rsid w:val="00FE7E8A"/>
    <w:rsid w:val="00FF35E2"/>
    <w:rsid w:val="00FF3C5E"/>
    <w:rsid w:val="00FF4AD9"/>
    <w:rsid w:val="00FF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26"/>
    <w:rPr>
      <w:sz w:val="24"/>
      <w:szCs w:val="24"/>
    </w:rPr>
  </w:style>
  <w:style w:type="paragraph" w:styleId="Heading1">
    <w:name w:val="heading 1"/>
    <w:aliases w:val=" Char"/>
    <w:basedOn w:val="Normal"/>
    <w:next w:val="Normal"/>
    <w:link w:val="Heading1Char"/>
    <w:qFormat/>
    <w:rsid w:val="00461D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233FB"/>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F07E97"/>
    <w:pPr>
      <w:keepNext/>
      <w:spacing w:before="240" w:line="500" w:lineRule="exact"/>
      <w:jc w:val="lowKashida"/>
      <w:outlineLvl w:val="2"/>
    </w:pPr>
    <w:rPr>
      <w:b/>
      <w:bCs/>
      <w:sz w:val="30"/>
      <w:szCs w:val="30"/>
      <w:lang w:bidi="ar-EG"/>
    </w:rPr>
  </w:style>
  <w:style w:type="paragraph" w:styleId="Heading4">
    <w:name w:val="heading 4"/>
    <w:basedOn w:val="Normal"/>
    <w:next w:val="Normal"/>
    <w:link w:val="Heading4Char"/>
    <w:qFormat/>
    <w:rsid w:val="00F07E97"/>
    <w:pPr>
      <w:keepNext/>
      <w:tabs>
        <w:tab w:val="left" w:pos="5426"/>
        <w:tab w:val="right" w:pos="8306"/>
      </w:tabs>
      <w:spacing w:before="240" w:line="360" w:lineRule="auto"/>
      <w:jc w:val="lowKashida"/>
      <w:outlineLvl w:val="3"/>
    </w:pPr>
    <w:rPr>
      <w:b/>
      <w:bCs/>
      <w:sz w:val="32"/>
      <w:szCs w:val="32"/>
      <w:lang w:bidi="ar-EG"/>
    </w:rPr>
  </w:style>
  <w:style w:type="paragraph" w:styleId="Heading5">
    <w:name w:val="heading 5"/>
    <w:basedOn w:val="Normal"/>
    <w:next w:val="Normal"/>
    <w:link w:val="Heading5Char"/>
    <w:qFormat/>
    <w:rsid w:val="00F07E97"/>
    <w:pPr>
      <w:keepNext/>
      <w:tabs>
        <w:tab w:val="left" w:pos="5426"/>
        <w:tab w:val="right" w:pos="8306"/>
      </w:tabs>
      <w:spacing w:before="240" w:line="360" w:lineRule="auto"/>
      <w:jc w:val="lowKashida"/>
      <w:outlineLvl w:val="4"/>
    </w:pPr>
    <w:rPr>
      <w:b/>
      <w:bCs/>
      <w:i/>
      <w:iCs/>
      <w:sz w:val="28"/>
      <w:szCs w:val="28"/>
      <w:lang w:bidi="ar-EG"/>
    </w:rPr>
  </w:style>
  <w:style w:type="paragraph" w:styleId="Heading6">
    <w:name w:val="heading 6"/>
    <w:basedOn w:val="Normal"/>
    <w:next w:val="Normal"/>
    <w:link w:val="Heading6Char"/>
    <w:qFormat/>
    <w:rsid w:val="00F07E97"/>
    <w:pPr>
      <w:keepNext/>
      <w:spacing w:line="340" w:lineRule="exact"/>
      <w:ind w:firstLine="720"/>
      <w:jc w:val="center"/>
      <w:outlineLvl w:val="5"/>
    </w:pPr>
    <w:rPr>
      <w:b/>
      <w:bCs/>
      <w:sz w:val="30"/>
      <w:szCs w:val="28"/>
      <w:lang w:bidi="ar-EG"/>
    </w:rPr>
  </w:style>
  <w:style w:type="paragraph" w:styleId="Heading7">
    <w:name w:val="heading 7"/>
    <w:basedOn w:val="Normal"/>
    <w:next w:val="Normal"/>
    <w:link w:val="Heading7Char"/>
    <w:qFormat/>
    <w:rsid w:val="00893C4F"/>
    <w:pPr>
      <w:bidi/>
      <w:spacing w:before="240" w:after="60"/>
      <w:ind w:left="4320"/>
      <w:outlineLvl w:val="6"/>
    </w:pPr>
    <w:rPr>
      <w:rFonts w:ascii="Calibri" w:hAnsi="Calibri"/>
      <w:lang w:val="x-none" w:eastAsia="x-none"/>
    </w:rPr>
  </w:style>
  <w:style w:type="paragraph" w:styleId="Heading8">
    <w:name w:val="heading 8"/>
    <w:basedOn w:val="Normal"/>
    <w:next w:val="Normal"/>
    <w:link w:val="Heading8Char"/>
    <w:qFormat/>
    <w:rsid w:val="00893C4F"/>
    <w:pPr>
      <w:bidi/>
      <w:spacing w:before="240" w:after="60"/>
      <w:ind w:left="5040"/>
      <w:outlineLvl w:val="7"/>
    </w:pPr>
    <w:rPr>
      <w:rFonts w:ascii="Calibri" w:hAnsi="Calibri"/>
      <w:i/>
      <w:iCs/>
      <w:lang w:val="x-none" w:eastAsia="x-none"/>
    </w:rPr>
  </w:style>
  <w:style w:type="paragraph" w:styleId="Heading9">
    <w:name w:val="heading 9"/>
    <w:basedOn w:val="Normal"/>
    <w:next w:val="Normal"/>
    <w:link w:val="Heading9Char"/>
    <w:qFormat/>
    <w:rsid w:val="00893C4F"/>
    <w:pPr>
      <w:bidi/>
      <w:spacing w:before="240" w:after="60"/>
      <w:ind w:left="57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0F66"/>
    <w:pPr>
      <w:jc w:val="center"/>
    </w:pPr>
    <w:rPr>
      <w:b/>
      <w:bCs/>
      <w:sz w:val="28"/>
      <w:szCs w:val="28"/>
      <w:lang w:bidi="ar-EG"/>
    </w:rPr>
  </w:style>
  <w:style w:type="paragraph" w:styleId="ListParagraph">
    <w:name w:val="List Paragraph"/>
    <w:basedOn w:val="Normal"/>
    <w:uiPriority w:val="34"/>
    <w:qFormat/>
    <w:rsid w:val="00092D14"/>
    <w:pPr>
      <w:bidi/>
      <w:spacing w:after="200" w:line="276" w:lineRule="auto"/>
      <w:ind w:left="720"/>
      <w:contextualSpacing/>
    </w:pPr>
    <w:rPr>
      <w:rFonts w:ascii="Calibri" w:eastAsia="Calibri" w:hAnsi="Calibri" w:cs="Arial"/>
      <w:sz w:val="22"/>
      <w:szCs w:val="22"/>
    </w:rPr>
  </w:style>
  <w:style w:type="paragraph" w:customStyle="1" w:styleId="p">
    <w:name w:val="p"/>
    <w:basedOn w:val="Normal"/>
    <w:rsid w:val="00092D14"/>
    <w:pPr>
      <w:spacing w:before="100" w:beforeAutospacing="1" w:after="100" w:afterAutospacing="1"/>
    </w:pPr>
  </w:style>
  <w:style w:type="paragraph" w:styleId="BodyText">
    <w:name w:val="Body Text"/>
    <w:basedOn w:val="Normal"/>
    <w:link w:val="BodyTextChar"/>
    <w:unhideWhenUsed/>
    <w:rsid w:val="005C64E9"/>
    <w:pPr>
      <w:spacing w:line="360" w:lineRule="auto"/>
      <w:jc w:val="lowKashida"/>
    </w:pPr>
    <w:rPr>
      <w:sz w:val="28"/>
      <w:szCs w:val="28"/>
      <w:lang w:val="x-none" w:eastAsia="ar-SA"/>
    </w:rPr>
  </w:style>
  <w:style w:type="character" w:customStyle="1" w:styleId="BodyTextChar">
    <w:name w:val="Body Text Char"/>
    <w:link w:val="BodyText"/>
    <w:rsid w:val="005C64E9"/>
    <w:rPr>
      <w:sz w:val="28"/>
      <w:szCs w:val="28"/>
      <w:lang w:val="x-none" w:eastAsia="ar-SA"/>
    </w:rPr>
  </w:style>
  <w:style w:type="paragraph" w:customStyle="1" w:styleId="body3">
    <w:name w:val="body3"/>
    <w:basedOn w:val="Normal"/>
    <w:uiPriority w:val="99"/>
    <w:rsid w:val="006973EE"/>
    <w:pPr>
      <w:spacing w:before="48" w:after="96" w:line="304" w:lineRule="auto"/>
      <w:ind w:left="411" w:right="2244"/>
    </w:pPr>
    <w:rPr>
      <w:rFonts w:ascii="Georgia" w:hAnsi="Georgia"/>
      <w:color w:val="000000"/>
    </w:rPr>
  </w:style>
  <w:style w:type="character" w:customStyle="1" w:styleId="Heading2Char">
    <w:name w:val="Heading 2 Char"/>
    <w:link w:val="Heading2"/>
    <w:rsid w:val="000233FB"/>
    <w:rPr>
      <w:rFonts w:ascii="Calibri Light" w:eastAsia="Times New Roman" w:hAnsi="Calibri Light" w:cs="Times New Roman"/>
      <w:b/>
      <w:bCs/>
      <w:i/>
      <w:iCs/>
      <w:sz w:val="28"/>
      <w:szCs w:val="28"/>
    </w:rPr>
  </w:style>
  <w:style w:type="character" w:styleId="Hyperlink">
    <w:name w:val="Hyperlink"/>
    <w:unhideWhenUsed/>
    <w:rsid w:val="000233FB"/>
    <w:rPr>
      <w:color w:val="0000FF"/>
      <w:u w:val="single"/>
    </w:rPr>
  </w:style>
  <w:style w:type="paragraph" w:styleId="Header">
    <w:name w:val="header"/>
    <w:basedOn w:val="Normal"/>
    <w:link w:val="HeaderChar"/>
    <w:rsid w:val="00D050CA"/>
    <w:pPr>
      <w:tabs>
        <w:tab w:val="center" w:pos="4680"/>
        <w:tab w:val="right" w:pos="9360"/>
      </w:tabs>
    </w:pPr>
    <w:rPr>
      <w:lang w:val="x-none" w:eastAsia="x-none"/>
    </w:rPr>
  </w:style>
  <w:style w:type="character" w:customStyle="1" w:styleId="HeaderChar">
    <w:name w:val="Header Char"/>
    <w:link w:val="Header"/>
    <w:rsid w:val="00D050CA"/>
    <w:rPr>
      <w:sz w:val="24"/>
      <w:szCs w:val="24"/>
    </w:rPr>
  </w:style>
  <w:style w:type="paragraph" w:styleId="Footer">
    <w:name w:val="footer"/>
    <w:basedOn w:val="Normal"/>
    <w:link w:val="FooterChar"/>
    <w:uiPriority w:val="99"/>
    <w:rsid w:val="00D050CA"/>
    <w:pPr>
      <w:tabs>
        <w:tab w:val="center" w:pos="4680"/>
        <w:tab w:val="right" w:pos="9360"/>
      </w:tabs>
    </w:pPr>
    <w:rPr>
      <w:lang w:val="x-none" w:eastAsia="x-none"/>
    </w:rPr>
  </w:style>
  <w:style w:type="character" w:customStyle="1" w:styleId="FooterChar">
    <w:name w:val="Footer Char"/>
    <w:link w:val="Footer"/>
    <w:uiPriority w:val="99"/>
    <w:rsid w:val="00D050CA"/>
    <w:rPr>
      <w:sz w:val="24"/>
      <w:szCs w:val="24"/>
    </w:rPr>
  </w:style>
  <w:style w:type="character" w:styleId="HTMLCite">
    <w:name w:val="HTML Cite"/>
    <w:unhideWhenUsed/>
    <w:rsid w:val="00847392"/>
    <w:rPr>
      <w:i/>
      <w:iCs/>
    </w:rPr>
  </w:style>
  <w:style w:type="paragraph" w:customStyle="1" w:styleId="Default">
    <w:name w:val="Default"/>
    <w:rsid w:val="00086C3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207C2"/>
    <w:pPr>
      <w:spacing w:before="100" w:beforeAutospacing="1" w:after="100" w:afterAutospacing="1"/>
    </w:pPr>
  </w:style>
  <w:style w:type="character" w:customStyle="1" w:styleId="apple-converted-space">
    <w:name w:val="apple-converted-space"/>
    <w:basedOn w:val="DefaultParagraphFont"/>
    <w:rsid w:val="00137DB5"/>
  </w:style>
  <w:style w:type="character" w:customStyle="1" w:styleId="Heading3Char">
    <w:name w:val="Heading 3 Char"/>
    <w:link w:val="Heading3"/>
    <w:rsid w:val="00F07E97"/>
    <w:rPr>
      <w:b/>
      <w:bCs/>
      <w:sz w:val="30"/>
      <w:szCs w:val="30"/>
      <w:lang w:bidi="ar-EG"/>
    </w:rPr>
  </w:style>
  <w:style w:type="character" w:customStyle="1" w:styleId="Heading4Char">
    <w:name w:val="Heading 4 Char"/>
    <w:link w:val="Heading4"/>
    <w:rsid w:val="00F07E97"/>
    <w:rPr>
      <w:b/>
      <w:bCs/>
      <w:sz w:val="32"/>
      <w:szCs w:val="32"/>
      <w:lang w:bidi="ar-EG"/>
    </w:rPr>
  </w:style>
  <w:style w:type="character" w:customStyle="1" w:styleId="Heading5Char">
    <w:name w:val="Heading 5 Char"/>
    <w:link w:val="Heading5"/>
    <w:rsid w:val="00F07E97"/>
    <w:rPr>
      <w:b/>
      <w:bCs/>
      <w:i/>
      <w:iCs/>
      <w:sz w:val="28"/>
      <w:szCs w:val="28"/>
      <w:lang w:bidi="ar-EG"/>
    </w:rPr>
  </w:style>
  <w:style w:type="character" w:customStyle="1" w:styleId="Heading6Char">
    <w:name w:val="Heading 6 Char"/>
    <w:link w:val="Heading6"/>
    <w:rsid w:val="00F07E97"/>
    <w:rPr>
      <w:b/>
      <w:bCs/>
      <w:sz w:val="30"/>
      <w:szCs w:val="28"/>
      <w:lang w:bidi="ar-EG"/>
    </w:rPr>
  </w:style>
  <w:style w:type="character" w:customStyle="1" w:styleId="Heading1Char">
    <w:name w:val="Heading 1 Char"/>
    <w:aliases w:val=" Char Char"/>
    <w:link w:val="Heading1"/>
    <w:rsid w:val="00F07E97"/>
    <w:rPr>
      <w:rFonts w:ascii="Arial" w:hAnsi="Arial" w:cs="Arial"/>
      <w:b/>
      <w:bCs/>
      <w:kern w:val="32"/>
      <w:sz w:val="32"/>
      <w:szCs w:val="32"/>
    </w:rPr>
  </w:style>
  <w:style w:type="character" w:customStyle="1" w:styleId="TitleChar">
    <w:name w:val="Title Char"/>
    <w:link w:val="Title"/>
    <w:rsid w:val="00F07E97"/>
    <w:rPr>
      <w:b/>
      <w:bCs/>
      <w:sz w:val="28"/>
      <w:szCs w:val="28"/>
      <w:lang w:bidi="ar-EG"/>
    </w:rPr>
  </w:style>
  <w:style w:type="character" w:styleId="PageNumber">
    <w:name w:val="page number"/>
    <w:rsid w:val="00F07E97"/>
  </w:style>
  <w:style w:type="paragraph" w:styleId="BodyTextIndent">
    <w:name w:val="Body Text Indent"/>
    <w:basedOn w:val="Normal"/>
    <w:link w:val="BodyTextIndentChar"/>
    <w:rsid w:val="00F07E97"/>
    <w:pPr>
      <w:widowControl w:val="0"/>
      <w:autoSpaceDE w:val="0"/>
      <w:autoSpaceDN w:val="0"/>
      <w:adjustRightInd w:val="0"/>
      <w:spacing w:line="440" w:lineRule="exact"/>
      <w:ind w:firstLine="540"/>
      <w:jc w:val="lowKashida"/>
    </w:pPr>
    <w:rPr>
      <w:sz w:val="28"/>
      <w:szCs w:val="28"/>
    </w:rPr>
  </w:style>
  <w:style w:type="character" w:customStyle="1" w:styleId="BodyTextIndentChar">
    <w:name w:val="Body Text Indent Char"/>
    <w:link w:val="BodyTextIndent"/>
    <w:rsid w:val="00F07E97"/>
    <w:rPr>
      <w:sz w:val="28"/>
      <w:szCs w:val="28"/>
    </w:rPr>
  </w:style>
  <w:style w:type="paragraph" w:styleId="BodyTextIndent2">
    <w:name w:val="Body Text Indent 2"/>
    <w:basedOn w:val="Normal"/>
    <w:link w:val="BodyTextIndent2Char"/>
    <w:rsid w:val="00F07E97"/>
    <w:pPr>
      <w:spacing w:line="520" w:lineRule="exact"/>
      <w:ind w:firstLine="720"/>
      <w:jc w:val="lowKashida"/>
    </w:pPr>
    <w:rPr>
      <w:sz w:val="28"/>
      <w:szCs w:val="28"/>
      <w:lang w:bidi="ar-EG"/>
    </w:rPr>
  </w:style>
  <w:style w:type="character" w:customStyle="1" w:styleId="BodyTextIndent2Char">
    <w:name w:val="Body Text Indent 2 Char"/>
    <w:link w:val="BodyTextIndent2"/>
    <w:rsid w:val="00F07E97"/>
    <w:rPr>
      <w:sz w:val="28"/>
      <w:szCs w:val="28"/>
      <w:lang w:bidi="ar-EG"/>
    </w:rPr>
  </w:style>
  <w:style w:type="paragraph" w:styleId="BodyText2">
    <w:name w:val="Body Text 2"/>
    <w:basedOn w:val="Normal"/>
    <w:link w:val="BodyText2Char"/>
    <w:rsid w:val="00F07E97"/>
    <w:pPr>
      <w:spacing w:before="240" w:line="340" w:lineRule="exact"/>
      <w:jc w:val="lowKashida"/>
    </w:pPr>
    <w:rPr>
      <w:b/>
      <w:bCs/>
      <w:sz w:val="32"/>
      <w:szCs w:val="32"/>
      <w:lang w:bidi="ar-EG"/>
    </w:rPr>
  </w:style>
  <w:style w:type="character" w:customStyle="1" w:styleId="BodyText2Char">
    <w:name w:val="Body Text 2 Char"/>
    <w:link w:val="BodyText2"/>
    <w:rsid w:val="00F07E97"/>
    <w:rPr>
      <w:b/>
      <w:bCs/>
      <w:sz w:val="32"/>
      <w:szCs w:val="32"/>
      <w:lang w:bidi="ar-EG"/>
    </w:rPr>
  </w:style>
  <w:style w:type="paragraph" w:styleId="DocumentMap">
    <w:name w:val="Document Map"/>
    <w:basedOn w:val="Normal"/>
    <w:link w:val="DocumentMapChar"/>
    <w:rsid w:val="00F07E97"/>
    <w:pPr>
      <w:shd w:val="clear" w:color="auto" w:fill="000080"/>
    </w:pPr>
    <w:rPr>
      <w:rFonts w:ascii="Tahoma" w:hAnsi="Tahoma" w:cs="Tahoma"/>
      <w:sz w:val="20"/>
      <w:szCs w:val="20"/>
    </w:rPr>
  </w:style>
  <w:style w:type="character" w:customStyle="1" w:styleId="DocumentMapChar">
    <w:name w:val="Document Map Char"/>
    <w:link w:val="DocumentMap"/>
    <w:rsid w:val="00F07E97"/>
    <w:rPr>
      <w:rFonts w:ascii="Tahoma" w:hAnsi="Tahoma" w:cs="Tahoma"/>
      <w:shd w:val="clear" w:color="auto" w:fill="000080"/>
    </w:rPr>
  </w:style>
  <w:style w:type="paragraph" w:styleId="Caption">
    <w:name w:val="caption"/>
    <w:basedOn w:val="Normal"/>
    <w:next w:val="Normal"/>
    <w:qFormat/>
    <w:rsid w:val="00F07E97"/>
    <w:rPr>
      <w:b/>
      <w:bCs/>
      <w:sz w:val="20"/>
      <w:szCs w:val="20"/>
    </w:rPr>
  </w:style>
  <w:style w:type="character" w:customStyle="1" w:styleId="citation">
    <w:name w:val="citation"/>
    <w:rsid w:val="00F07E97"/>
  </w:style>
  <w:style w:type="character" w:styleId="Strong">
    <w:name w:val="Strong"/>
    <w:uiPriority w:val="22"/>
    <w:qFormat/>
    <w:rsid w:val="00F07E97"/>
    <w:rPr>
      <w:b/>
      <w:bCs/>
    </w:rPr>
  </w:style>
  <w:style w:type="character" w:customStyle="1" w:styleId="addmd1">
    <w:name w:val="addmd1"/>
    <w:rsid w:val="00F07E97"/>
    <w:rPr>
      <w:rFonts w:ascii="Arial" w:hAnsi="Arial" w:cs="Arial" w:hint="default"/>
      <w:sz w:val="20"/>
      <w:szCs w:val="20"/>
    </w:rPr>
  </w:style>
  <w:style w:type="character" w:customStyle="1" w:styleId="ln21">
    <w:name w:val="ln21"/>
    <w:rsid w:val="00F07E97"/>
    <w:rPr>
      <w:color w:val="676767"/>
    </w:rPr>
  </w:style>
  <w:style w:type="character" w:styleId="Emphasis">
    <w:name w:val="Emphasis"/>
    <w:uiPriority w:val="20"/>
    <w:qFormat/>
    <w:rsid w:val="00F07E97"/>
    <w:rPr>
      <w:i/>
      <w:iCs/>
    </w:rPr>
  </w:style>
  <w:style w:type="character" w:customStyle="1" w:styleId="emphb">
    <w:name w:val="emph_b"/>
    <w:rsid w:val="00F07E97"/>
  </w:style>
  <w:style w:type="character" w:customStyle="1" w:styleId="lk">
    <w:name w:val="lk"/>
    <w:rsid w:val="00F07E97"/>
  </w:style>
  <w:style w:type="character" w:customStyle="1" w:styleId="drf">
    <w:name w:val="drf"/>
    <w:rsid w:val="00F07E97"/>
  </w:style>
  <w:style w:type="character" w:customStyle="1" w:styleId="emphi">
    <w:name w:val="emph_i"/>
    <w:rsid w:val="00F07E97"/>
  </w:style>
  <w:style w:type="character" w:customStyle="1" w:styleId="urf">
    <w:name w:val="urf"/>
    <w:rsid w:val="00F07E97"/>
  </w:style>
  <w:style w:type="paragraph" w:customStyle="1" w:styleId="figure-text">
    <w:name w:val="figure-text"/>
    <w:basedOn w:val="Normal"/>
    <w:rsid w:val="00F07E97"/>
    <w:pPr>
      <w:spacing w:before="100" w:beforeAutospacing="1" w:after="100" w:afterAutospacing="1"/>
    </w:pPr>
    <w:rPr>
      <w:sz w:val="17"/>
      <w:szCs w:val="17"/>
    </w:rPr>
  </w:style>
  <w:style w:type="character" w:customStyle="1" w:styleId="text">
    <w:name w:val="text"/>
    <w:rsid w:val="00F07E97"/>
  </w:style>
  <w:style w:type="character" w:customStyle="1" w:styleId="box-sub-section-title1">
    <w:name w:val="box-sub-section-title1"/>
    <w:rsid w:val="00F07E97"/>
    <w:rPr>
      <w:b/>
      <w:bCs/>
      <w:color w:val="666666"/>
    </w:rPr>
  </w:style>
  <w:style w:type="character" w:customStyle="1" w:styleId="figure-title1">
    <w:name w:val="figure-title1"/>
    <w:rsid w:val="00F07E97"/>
    <w:rPr>
      <w:b/>
      <w:bCs/>
      <w:sz w:val="17"/>
      <w:szCs w:val="17"/>
    </w:rPr>
  </w:style>
  <w:style w:type="character" w:customStyle="1" w:styleId="figure-caption1">
    <w:name w:val="figure-caption1"/>
    <w:rsid w:val="00F07E97"/>
    <w:rPr>
      <w:sz w:val="17"/>
      <w:szCs w:val="17"/>
    </w:rPr>
  </w:style>
  <w:style w:type="character" w:customStyle="1" w:styleId="section-title-21">
    <w:name w:val="section-title-21"/>
    <w:rsid w:val="00F07E97"/>
    <w:rPr>
      <w:b/>
      <w:bCs/>
      <w:color w:val="003D6D"/>
      <w:sz w:val="21"/>
      <w:szCs w:val="21"/>
    </w:rPr>
  </w:style>
  <w:style w:type="paragraph" w:customStyle="1" w:styleId="bodytextfp">
    <w:name w:val="bodytextfp"/>
    <w:basedOn w:val="Normal"/>
    <w:rsid w:val="00F07E97"/>
    <w:pPr>
      <w:spacing w:before="100" w:beforeAutospacing="1" w:after="100" w:afterAutospacing="1"/>
    </w:pPr>
    <w:rPr>
      <w:rFonts w:ascii="Verdana" w:hAnsi="Verdana"/>
      <w:sz w:val="18"/>
      <w:szCs w:val="18"/>
    </w:rPr>
  </w:style>
  <w:style w:type="character" w:customStyle="1" w:styleId="name">
    <w:name w:val="name"/>
    <w:rsid w:val="00F07E97"/>
  </w:style>
  <w:style w:type="character" w:customStyle="1" w:styleId="forenames">
    <w:name w:val="forenames"/>
    <w:rsid w:val="00F07E97"/>
  </w:style>
  <w:style w:type="character" w:customStyle="1" w:styleId="surname">
    <w:name w:val="surname"/>
    <w:rsid w:val="00F07E97"/>
  </w:style>
  <w:style w:type="character" w:customStyle="1" w:styleId="qualifications">
    <w:name w:val="qualifications"/>
    <w:rsid w:val="00F07E97"/>
  </w:style>
  <w:style w:type="character" w:customStyle="1" w:styleId="personname">
    <w:name w:val="person_name"/>
    <w:rsid w:val="00F07E97"/>
  </w:style>
  <w:style w:type="character" w:styleId="FollowedHyperlink">
    <w:name w:val="FollowedHyperlink"/>
    <w:rsid w:val="00F07E97"/>
    <w:rPr>
      <w:color w:val="800080"/>
      <w:u w:val="single"/>
    </w:rPr>
  </w:style>
  <w:style w:type="character" w:customStyle="1" w:styleId="ref-title">
    <w:name w:val="ref-title"/>
    <w:rsid w:val="00F07E97"/>
  </w:style>
  <w:style w:type="character" w:customStyle="1" w:styleId="ext-reflink">
    <w:name w:val="ext-reflink"/>
    <w:rsid w:val="00F07E97"/>
  </w:style>
  <w:style w:type="character" w:customStyle="1" w:styleId="ref-journal">
    <w:name w:val="ref-journal"/>
    <w:rsid w:val="00F07E97"/>
  </w:style>
  <w:style w:type="character" w:customStyle="1" w:styleId="ref-vol">
    <w:name w:val="ref-vol"/>
    <w:rsid w:val="00F07E97"/>
  </w:style>
  <w:style w:type="character" w:customStyle="1" w:styleId="ref-iss">
    <w:name w:val="ref-iss"/>
    <w:rsid w:val="00F07E97"/>
  </w:style>
  <w:style w:type="paragraph" w:customStyle="1" w:styleId="1">
    <w:name w:val="عادي (ويب)1"/>
    <w:basedOn w:val="Normal"/>
    <w:rsid w:val="00F07E97"/>
    <w:pPr>
      <w:spacing w:before="90" w:after="240" w:line="288" w:lineRule="atLeast"/>
    </w:pPr>
    <w:rPr>
      <w:sz w:val="22"/>
      <w:szCs w:val="22"/>
      <w:lang w:bidi="ar-EG"/>
    </w:rPr>
  </w:style>
  <w:style w:type="character" w:customStyle="1" w:styleId="shorttext1">
    <w:name w:val="short_text1"/>
    <w:rsid w:val="00F07E97"/>
    <w:rPr>
      <w:sz w:val="29"/>
      <w:szCs w:val="29"/>
    </w:rPr>
  </w:style>
  <w:style w:type="character" w:customStyle="1" w:styleId="slug-pub-date">
    <w:name w:val="slug-pub-date"/>
    <w:rsid w:val="00F07E97"/>
  </w:style>
  <w:style w:type="character" w:customStyle="1" w:styleId="slug-doi">
    <w:name w:val="slug-doi"/>
    <w:rsid w:val="00F07E97"/>
  </w:style>
  <w:style w:type="character" w:customStyle="1" w:styleId="ti">
    <w:name w:val="ti"/>
    <w:rsid w:val="00F07E97"/>
  </w:style>
  <w:style w:type="character" w:customStyle="1" w:styleId="hed1">
    <w:name w:val="hed1"/>
    <w:rsid w:val="00F07E97"/>
    <w:rPr>
      <w:rFonts w:ascii="Arial" w:hAnsi="Arial" w:cs="Arial" w:hint="default"/>
      <w:b/>
      <w:bCs/>
      <w:caps/>
      <w:color w:val="2B4A71"/>
      <w:spacing w:val="0"/>
      <w:sz w:val="24"/>
      <w:szCs w:val="24"/>
    </w:rPr>
  </w:style>
  <w:style w:type="character" w:customStyle="1" w:styleId="writer1">
    <w:name w:val="writer1"/>
    <w:rsid w:val="00F07E97"/>
    <w:rPr>
      <w:b/>
      <w:bCs/>
      <w:i/>
      <w:iCs/>
      <w:color w:val="919F8A"/>
      <w:sz w:val="17"/>
      <w:szCs w:val="17"/>
    </w:rPr>
  </w:style>
  <w:style w:type="paragraph" w:customStyle="1" w:styleId="authorgroup">
    <w:name w:val="authorgroup"/>
    <w:basedOn w:val="Normal"/>
    <w:rsid w:val="00F07E97"/>
    <w:pPr>
      <w:spacing w:before="100" w:beforeAutospacing="1" w:after="100" w:afterAutospacing="1"/>
    </w:pPr>
    <w:rPr>
      <w:b/>
      <w:bCs/>
    </w:rPr>
  </w:style>
  <w:style w:type="paragraph" w:customStyle="1" w:styleId="authors3">
    <w:name w:val="authors3"/>
    <w:basedOn w:val="Normal"/>
    <w:rsid w:val="00F07E97"/>
    <w:pPr>
      <w:spacing w:line="210" w:lineRule="atLeast"/>
    </w:pPr>
    <w:rPr>
      <w:rFonts w:ascii="Verdana" w:hAnsi="Verdana"/>
      <w:sz w:val="17"/>
      <w:szCs w:val="17"/>
    </w:rPr>
  </w:style>
  <w:style w:type="character" w:customStyle="1" w:styleId="pseudotabau2">
    <w:name w:val="pseudotabau2"/>
    <w:rsid w:val="00F07E97"/>
  </w:style>
  <w:style w:type="character" w:customStyle="1" w:styleId="pseudotab2">
    <w:name w:val="pseudotab2"/>
    <w:rsid w:val="00F07E97"/>
  </w:style>
  <w:style w:type="character" w:customStyle="1" w:styleId="miscellaneoustext">
    <w:name w:val="miscellaneoustext"/>
    <w:rsid w:val="00F07E97"/>
  </w:style>
  <w:style w:type="character" w:customStyle="1" w:styleId="address">
    <w:name w:val="address"/>
    <w:rsid w:val="00F07E97"/>
  </w:style>
  <w:style w:type="character" w:customStyle="1" w:styleId="number3">
    <w:name w:val="number3"/>
    <w:rsid w:val="00F07E97"/>
  </w:style>
  <w:style w:type="character" w:customStyle="1" w:styleId="correspondence-label">
    <w:name w:val="correspondence-label"/>
    <w:rsid w:val="00F07E97"/>
  </w:style>
  <w:style w:type="paragraph" w:customStyle="1" w:styleId="copyrighttext2">
    <w:name w:val="copyrighttext2"/>
    <w:basedOn w:val="Normal"/>
    <w:rsid w:val="00F07E97"/>
    <w:rPr>
      <w:color w:val="666666"/>
    </w:rPr>
  </w:style>
  <w:style w:type="paragraph" w:customStyle="1" w:styleId="pubonline2">
    <w:name w:val="pubonline2"/>
    <w:basedOn w:val="Normal"/>
    <w:rsid w:val="00F07E97"/>
    <w:rPr>
      <w:color w:val="666666"/>
    </w:rPr>
  </w:style>
  <w:style w:type="character" w:customStyle="1" w:styleId="fm-citation-ids-label1">
    <w:name w:val="fm-citation-ids-label1"/>
    <w:rsid w:val="00F07E97"/>
    <w:rPr>
      <w:color w:val="333333"/>
    </w:rPr>
  </w:style>
  <w:style w:type="character" w:customStyle="1" w:styleId="citation-abbreviation2">
    <w:name w:val="citation-abbreviation2"/>
    <w:rsid w:val="00F07E97"/>
  </w:style>
  <w:style w:type="character" w:customStyle="1" w:styleId="citation-publication-date">
    <w:name w:val="citation-publication-date"/>
    <w:rsid w:val="00F07E97"/>
  </w:style>
  <w:style w:type="character" w:customStyle="1" w:styleId="citation-volume">
    <w:name w:val="citation-volume"/>
    <w:rsid w:val="00F07E97"/>
  </w:style>
  <w:style w:type="character" w:customStyle="1" w:styleId="citation-issue">
    <w:name w:val="citation-issue"/>
    <w:rsid w:val="00F07E97"/>
  </w:style>
  <w:style w:type="character" w:customStyle="1" w:styleId="citation-flpages">
    <w:name w:val="citation-flpages"/>
    <w:rsid w:val="00F07E97"/>
  </w:style>
  <w:style w:type="character" w:customStyle="1" w:styleId="email-label">
    <w:name w:val="email-label"/>
    <w:rsid w:val="00F07E97"/>
  </w:style>
  <w:style w:type="character" w:customStyle="1" w:styleId="eid419464">
    <w:name w:val="e_id419464"/>
    <w:rsid w:val="00F07E97"/>
  </w:style>
  <w:style w:type="paragraph" w:customStyle="1" w:styleId="affiliation">
    <w:name w:val="affiliation"/>
    <w:basedOn w:val="Normal"/>
    <w:rsid w:val="00F07E97"/>
    <w:pPr>
      <w:spacing w:before="100" w:beforeAutospacing="1" w:after="100" w:afterAutospacing="1"/>
    </w:pPr>
    <w:rPr>
      <w:rFonts w:ascii="Arial" w:hAnsi="Arial" w:cs="Arial"/>
      <w:sz w:val="20"/>
      <w:szCs w:val="20"/>
    </w:rPr>
  </w:style>
  <w:style w:type="character" w:customStyle="1" w:styleId="affiliation1">
    <w:name w:val="affiliation1"/>
    <w:rsid w:val="00F07E97"/>
    <w:rPr>
      <w:rFonts w:ascii="Arial" w:hAnsi="Arial" w:cs="Arial" w:hint="default"/>
      <w:sz w:val="20"/>
      <w:szCs w:val="20"/>
    </w:rPr>
  </w:style>
  <w:style w:type="character" w:customStyle="1" w:styleId="number">
    <w:name w:val="number"/>
    <w:rsid w:val="00F07E97"/>
  </w:style>
  <w:style w:type="paragraph" w:customStyle="1" w:styleId="pubonline">
    <w:name w:val="pubonline"/>
    <w:basedOn w:val="Normal"/>
    <w:rsid w:val="00F07E97"/>
    <w:pPr>
      <w:spacing w:before="100" w:beforeAutospacing="1" w:after="100" w:afterAutospacing="1"/>
    </w:pPr>
  </w:style>
  <w:style w:type="paragraph" w:customStyle="1" w:styleId="copyrighttext">
    <w:name w:val="copyrighttext"/>
    <w:basedOn w:val="Normal"/>
    <w:rsid w:val="00F07E97"/>
    <w:pPr>
      <w:spacing w:before="100" w:beforeAutospacing="1" w:after="100" w:afterAutospacing="1"/>
    </w:pPr>
  </w:style>
  <w:style w:type="paragraph" w:customStyle="1" w:styleId="caff3">
    <w:name w:val="caff3"/>
    <w:basedOn w:val="Normal"/>
    <w:rsid w:val="00F07E97"/>
    <w:pPr>
      <w:spacing w:before="100" w:beforeAutospacing="1" w:after="100" w:afterAutospacing="1"/>
    </w:pPr>
    <w:rPr>
      <w:sz w:val="19"/>
      <w:szCs w:val="19"/>
    </w:rPr>
  </w:style>
  <w:style w:type="paragraph" w:customStyle="1" w:styleId="prdates3">
    <w:name w:val="prdates3"/>
    <w:basedOn w:val="Normal"/>
    <w:rsid w:val="00F07E97"/>
    <w:pPr>
      <w:spacing w:before="100" w:beforeAutospacing="1" w:after="100" w:afterAutospacing="1"/>
    </w:pPr>
    <w:rPr>
      <w:sz w:val="19"/>
      <w:szCs w:val="19"/>
    </w:rPr>
  </w:style>
  <w:style w:type="character" w:customStyle="1" w:styleId="ja50-ce-author">
    <w:name w:val="ja50-ce-author"/>
    <w:rsid w:val="00F07E97"/>
  </w:style>
  <w:style w:type="character" w:customStyle="1" w:styleId="ja50-ce-sup2">
    <w:name w:val="ja50-ce-sup2"/>
    <w:rsid w:val="00F07E97"/>
    <w:rPr>
      <w:sz w:val="17"/>
      <w:szCs w:val="17"/>
    </w:rPr>
  </w:style>
  <w:style w:type="paragraph" w:customStyle="1" w:styleId="authlist">
    <w:name w:val="auth_list"/>
    <w:basedOn w:val="Normal"/>
    <w:rsid w:val="00F07E97"/>
    <w:pPr>
      <w:spacing w:before="100" w:beforeAutospacing="1" w:after="100" w:afterAutospacing="1"/>
    </w:pPr>
  </w:style>
  <w:style w:type="paragraph" w:customStyle="1" w:styleId="aff">
    <w:name w:val="aff"/>
    <w:basedOn w:val="Normal"/>
    <w:rsid w:val="00F07E97"/>
    <w:pPr>
      <w:spacing w:before="100" w:beforeAutospacing="1" w:after="100" w:afterAutospacing="1"/>
    </w:pPr>
  </w:style>
  <w:style w:type="paragraph" w:styleId="HTMLAddress">
    <w:name w:val="HTML Address"/>
    <w:basedOn w:val="Normal"/>
    <w:link w:val="HTMLAddressChar"/>
    <w:rsid w:val="00F07E97"/>
    <w:rPr>
      <w:i/>
      <w:iCs/>
    </w:rPr>
  </w:style>
  <w:style w:type="character" w:customStyle="1" w:styleId="HTMLAddressChar">
    <w:name w:val="HTML Address Char"/>
    <w:link w:val="HTMLAddress"/>
    <w:rsid w:val="00F07E97"/>
    <w:rPr>
      <w:i/>
      <w:iCs/>
      <w:sz w:val="24"/>
      <w:szCs w:val="24"/>
    </w:rPr>
  </w:style>
  <w:style w:type="character" w:customStyle="1" w:styleId="corresp-label">
    <w:name w:val="corresp-label"/>
    <w:rsid w:val="00F07E97"/>
  </w:style>
  <w:style w:type="character" w:customStyle="1" w:styleId="received-label">
    <w:name w:val="received-label"/>
    <w:rsid w:val="00F07E97"/>
  </w:style>
  <w:style w:type="character" w:customStyle="1" w:styleId="rev-recd-label">
    <w:name w:val="rev-recd-label"/>
    <w:rsid w:val="00F07E97"/>
  </w:style>
  <w:style w:type="character" w:customStyle="1" w:styleId="accepted-label">
    <w:name w:val="accepted-label"/>
    <w:rsid w:val="00F07E97"/>
  </w:style>
  <w:style w:type="paragraph" w:customStyle="1" w:styleId="caff">
    <w:name w:val="caff"/>
    <w:basedOn w:val="Normal"/>
    <w:rsid w:val="00F07E97"/>
    <w:pPr>
      <w:spacing w:before="100" w:beforeAutospacing="1" w:after="100" w:afterAutospacing="1"/>
    </w:pPr>
  </w:style>
  <w:style w:type="paragraph" w:customStyle="1" w:styleId="prdates">
    <w:name w:val="prdates"/>
    <w:basedOn w:val="Normal"/>
    <w:rsid w:val="00F07E97"/>
    <w:pPr>
      <w:spacing w:before="100" w:beforeAutospacing="1" w:after="100" w:afterAutospacing="1"/>
    </w:pPr>
  </w:style>
  <w:style w:type="character" w:customStyle="1" w:styleId="journal8">
    <w:name w:val="journal8"/>
    <w:rsid w:val="00F07E97"/>
    <w:rPr>
      <w:i/>
      <w:iCs/>
    </w:rPr>
  </w:style>
  <w:style w:type="character" w:customStyle="1" w:styleId="jnumber1">
    <w:name w:val="jnumber1"/>
    <w:rsid w:val="00F07E97"/>
    <w:rPr>
      <w:b/>
      <w:bCs/>
    </w:rPr>
  </w:style>
  <w:style w:type="character" w:customStyle="1" w:styleId="citation-abbreviation3">
    <w:name w:val="citation-abbreviation3"/>
    <w:rsid w:val="00F07E97"/>
  </w:style>
  <w:style w:type="character" w:customStyle="1" w:styleId="addmd">
    <w:name w:val="addmd"/>
    <w:rsid w:val="00F07E97"/>
  </w:style>
  <w:style w:type="character" w:customStyle="1" w:styleId="document-title1">
    <w:name w:val="document-title1"/>
    <w:rsid w:val="00F07E97"/>
    <w:rPr>
      <w:rFonts w:ascii="Arial" w:hAnsi="Arial" w:cs="Arial" w:hint="default"/>
      <w:b w:val="0"/>
      <w:bCs w:val="0"/>
      <w:color w:val="000000"/>
      <w:sz w:val="29"/>
      <w:szCs w:val="29"/>
    </w:rPr>
  </w:style>
  <w:style w:type="character" w:customStyle="1" w:styleId="fn">
    <w:name w:val="fn"/>
    <w:rsid w:val="00F07E97"/>
  </w:style>
  <w:style w:type="character" w:customStyle="1" w:styleId="A6">
    <w:name w:val="A6"/>
    <w:rsid w:val="00F07E97"/>
    <w:rPr>
      <w:rFonts w:cs="Shannon Std Book"/>
      <w:color w:val="000000"/>
      <w:sz w:val="14"/>
      <w:szCs w:val="14"/>
    </w:rPr>
  </w:style>
  <w:style w:type="character" w:customStyle="1" w:styleId="reference-text">
    <w:name w:val="reference-text"/>
    <w:rsid w:val="00F07E97"/>
  </w:style>
  <w:style w:type="character" w:customStyle="1" w:styleId="st">
    <w:name w:val="st"/>
    <w:rsid w:val="00F07E97"/>
  </w:style>
  <w:style w:type="character" w:customStyle="1" w:styleId="intellitxt">
    <w:name w:val="intellitxt"/>
    <w:rsid w:val="00F07E97"/>
  </w:style>
  <w:style w:type="character" w:customStyle="1" w:styleId="authorvcard">
    <w:name w:val="author vcard"/>
    <w:rsid w:val="00F07E97"/>
  </w:style>
  <w:style w:type="character" w:customStyle="1" w:styleId="mw-cite-backlink">
    <w:name w:val="mw-cite-backlink"/>
    <w:rsid w:val="00F07E97"/>
  </w:style>
  <w:style w:type="character" w:customStyle="1" w:styleId="xref-sep">
    <w:name w:val="xref-sep"/>
    <w:rsid w:val="00F07E97"/>
  </w:style>
  <w:style w:type="character" w:customStyle="1" w:styleId="breadcrumbsubjects">
    <w:name w:val="breadcrumb_subjects"/>
    <w:rsid w:val="00F07E97"/>
  </w:style>
  <w:style w:type="character" w:customStyle="1" w:styleId="volume-value">
    <w:name w:val="volume-value"/>
    <w:rsid w:val="00F07E97"/>
  </w:style>
  <w:style w:type="character" w:customStyle="1" w:styleId="vol-issue-comma">
    <w:name w:val="vol-issue-comma"/>
    <w:rsid w:val="00F07E97"/>
  </w:style>
  <w:style w:type="character" w:customStyle="1" w:styleId="issue-value">
    <w:name w:val="issue-value"/>
    <w:rsid w:val="00F07E97"/>
  </w:style>
  <w:style w:type="character" w:customStyle="1" w:styleId="slug-pages">
    <w:name w:val="slug-pages"/>
    <w:rsid w:val="00F07E97"/>
  </w:style>
  <w:style w:type="paragraph" w:customStyle="1" w:styleId="47">
    <w:name w:val="عادي (ويب)47"/>
    <w:basedOn w:val="Normal"/>
    <w:rsid w:val="00F07E97"/>
    <w:pPr>
      <w:spacing w:before="225" w:after="225" w:line="381" w:lineRule="auto"/>
    </w:pPr>
  </w:style>
  <w:style w:type="paragraph" w:customStyle="1" w:styleId="nip31">
    <w:name w:val="nip31"/>
    <w:basedOn w:val="Normal"/>
    <w:rsid w:val="00F07E97"/>
    <w:pPr>
      <w:spacing w:after="60"/>
      <w:ind w:left="600"/>
    </w:pPr>
  </w:style>
  <w:style w:type="table" w:styleId="TableGrid">
    <w:name w:val="Table Grid"/>
    <w:basedOn w:val="TableNormal"/>
    <w:uiPriority w:val="39"/>
    <w:rsid w:val="00F07E9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rsid w:val="00893C4F"/>
    <w:rPr>
      <w:rFonts w:ascii="Calibri" w:hAnsi="Calibri"/>
      <w:sz w:val="24"/>
      <w:szCs w:val="24"/>
      <w:lang w:val="x-none" w:eastAsia="x-none"/>
    </w:rPr>
  </w:style>
  <w:style w:type="character" w:customStyle="1" w:styleId="Heading8Char">
    <w:name w:val="Heading 8 Char"/>
    <w:link w:val="Heading8"/>
    <w:rsid w:val="00893C4F"/>
    <w:rPr>
      <w:rFonts w:ascii="Calibri" w:hAnsi="Calibri"/>
      <w:i/>
      <w:iCs/>
      <w:sz w:val="24"/>
      <w:szCs w:val="24"/>
      <w:lang w:val="x-none" w:eastAsia="x-none"/>
    </w:rPr>
  </w:style>
  <w:style w:type="character" w:customStyle="1" w:styleId="Heading9Char">
    <w:name w:val="Heading 9 Char"/>
    <w:link w:val="Heading9"/>
    <w:rsid w:val="00893C4F"/>
    <w:rPr>
      <w:rFonts w:ascii="Cambria" w:hAnsi="Cambria"/>
      <w:sz w:val="22"/>
      <w:szCs w:val="22"/>
      <w:lang w:val="x-none" w:eastAsia="x-none"/>
    </w:rPr>
  </w:style>
  <w:style w:type="numbering" w:customStyle="1" w:styleId="NoList1">
    <w:name w:val="No List1"/>
    <w:next w:val="NoList"/>
    <w:semiHidden/>
    <w:unhideWhenUsed/>
    <w:rsid w:val="00893C4F"/>
  </w:style>
  <w:style w:type="table" w:customStyle="1" w:styleId="TableGrid1">
    <w:name w:val="Table Grid1"/>
    <w:basedOn w:val="TableNormal"/>
    <w:next w:val="TableGrid"/>
    <w:uiPriority w:val="59"/>
    <w:rsid w:val="00893C4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93C4F"/>
    <w:pPr>
      <w:bidi/>
    </w:pPr>
    <w:rPr>
      <w:rFonts w:ascii="Tahoma" w:hAnsi="Tahoma"/>
      <w:sz w:val="16"/>
      <w:szCs w:val="16"/>
      <w:lang w:val="x-none" w:eastAsia="x-none"/>
    </w:rPr>
  </w:style>
  <w:style w:type="character" w:customStyle="1" w:styleId="BalloonTextChar">
    <w:name w:val="Balloon Text Char"/>
    <w:link w:val="BalloonText"/>
    <w:rsid w:val="00893C4F"/>
    <w:rPr>
      <w:rFonts w:ascii="Tahoma" w:hAnsi="Tahoma"/>
      <w:sz w:val="16"/>
      <w:szCs w:val="16"/>
      <w:lang w:val="x-none" w:eastAsia="x-none"/>
    </w:rPr>
  </w:style>
  <w:style w:type="paragraph" w:customStyle="1" w:styleId="node">
    <w:name w:val="node"/>
    <w:basedOn w:val="Normal"/>
    <w:rsid w:val="00893C4F"/>
    <w:pPr>
      <w:spacing w:before="100" w:beforeAutospacing="1" w:after="100" w:afterAutospacing="1"/>
    </w:pPr>
  </w:style>
  <w:style w:type="character" w:customStyle="1" w:styleId="author">
    <w:name w:val="author"/>
    <w:rsid w:val="00893C4F"/>
  </w:style>
  <w:style w:type="numbering" w:customStyle="1" w:styleId="NoList2">
    <w:name w:val="No List2"/>
    <w:next w:val="NoList"/>
    <w:semiHidden/>
    <w:unhideWhenUsed/>
    <w:rsid w:val="00D666A5"/>
  </w:style>
  <w:style w:type="table" w:customStyle="1" w:styleId="TableGrid2">
    <w:name w:val="Table Grid2"/>
    <w:basedOn w:val="TableNormal"/>
    <w:next w:val="TableGrid"/>
    <w:uiPriority w:val="59"/>
    <w:rsid w:val="00D666A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C2C81"/>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93BC6"/>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113519"/>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26"/>
    <w:rPr>
      <w:sz w:val="24"/>
      <w:szCs w:val="24"/>
    </w:rPr>
  </w:style>
  <w:style w:type="paragraph" w:styleId="Heading1">
    <w:name w:val="heading 1"/>
    <w:aliases w:val=" Char"/>
    <w:basedOn w:val="Normal"/>
    <w:next w:val="Normal"/>
    <w:link w:val="Heading1Char"/>
    <w:qFormat/>
    <w:rsid w:val="00461D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233FB"/>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F07E97"/>
    <w:pPr>
      <w:keepNext/>
      <w:spacing w:before="240" w:line="500" w:lineRule="exact"/>
      <w:jc w:val="lowKashida"/>
      <w:outlineLvl w:val="2"/>
    </w:pPr>
    <w:rPr>
      <w:b/>
      <w:bCs/>
      <w:sz w:val="30"/>
      <w:szCs w:val="30"/>
      <w:lang w:bidi="ar-EG"/>
    </w:rPr>
  </w:style>
  <w:style w:type="paragraph" w:styleId="Heading4">
    <w:name w:val="heading 4"/>
    <w:basedOn w:val="Normal"/>
    <w:next w:val="Normal"/>
    <w:link w:val="Heading4Char"/>
    <w:qFormat/>
    <w:rsid w:val="00F07E97"/>
    <w:pPr>
      <w:keepNext/>
      <w:tabs>
        <w:tab w:val="left" w:pos="5426"/>
        <w:tab w:val="right" w:pos="8306"/>
      </w:tabs>
      <w:spacing w:before="240" w:line="360" w:lineRule="auto"/>
      <w:jc w:val="lowKashida"/>
      <w:outlineLvl w:val="3"/>
    </w:pPr>
    <w:rPr>
      <w:b/>
      <w:bCs/>
      <w:sz w:val="32"/>
      <w:szCs w:val="32"/>
      <w:lang w:bidi="ar-EG"/>
    </w:rPr>
  </w:style>
  <w:style w:type="paragraph" w:styleId="Heading5">
    <w:name w:val="heading 5"/>
    <w:basedOn w:val="Normal"/>
    <w:next w:val="Normal"/>
    <w:link w:val="Heading5Char"/>
    <w:qFormat/>
    <w:rsid w:val="00F07E97"/>
    <w:pPr>
      <w:keepNext/>
      <w:tabs>
        <w:tab w:val="left" w:pos="5426"/>
        <w:tab w:val="right" w:pos="8306"/>
      </w:tabs>
      <w:spacing w:before="240" w:line="360" w:lineRule="auto"/>
      <w:jc w:val="lowKashida"/>
      <w:outlineLvl w:val="4"/>
    </w:pPr>
    <w:rPr>
      <w:b/>
      <w:bCs/>
      <w:i/>
      <w:iCs/>
      <w:sz w:val="28"/>
      <w:szCs w:val="28"/>
      <w:lang w:bidi="ar-EG"/>
    </w:rPr>
  </w:style>
  <w:style w:type="paragraph" w:styleId="Heading6">
    <w:name w:val="heading 6"/>
    <w:basedOn w:val="Normal"/>
    <w:next w:val="Normal"/>
    <w:link w:val="Heading6Char"/>
    <w:qFormat/>
    <w:rsid w:val="00F07E97"/>
    <w:pPr>
      <w:keepNext/>
      <w:spacing w:line="340" w:lineRule="exact"/>
      <w:ind w:firstLine="720"/>
      <w:jc w:val="center"/>
      <w:outlineLvl w:val="5"/>
    </w:pPr>
    <w:rPr>
      <w:b/>
      <w:bCs/>
      <w:sz w:val="30"/>
      <w:szCs w:val="28"/>
      <w:lang w:bidi="ar-EG"/>
    </w:rPr>
  </w:style>
  <w:style w:type="paragraph" w:styleId="Heading7">
    <w:name w:val="heading 7"/>
    <w:basedOn w:val="Normal"/>
    <w:next w:val="Normal"/>
    <w:link w:val="Heading7Char"/>
    <w:qFormat/>
    <w:rsid w:val="00893C4F"/>
    <w:pPr>
      <w:bidi/>
      <w:spacing w:before="240" w:after="60"/>
      <w:ind w:left="4320"/>
      <w:outlineLvl w:val="6"/>
    </w:pPr>
    <w:rPr>
      <w:rFonts w:ascii="Calibri" w:hAnsi="Calibri"/>
      <w:lang w:val="x-none" w:eastAsia="x-none"/>
    </w:rPr>
  </w:style>
  <w:style w:type="paragraph" w:styleId="Heading8">
    <w:name w:val="heading 8"/>
    <w:basedOn w:val="Normal"/>
    <w:next w:val="Normal"/>
    <w:link w:val="Heading8Char"/>
    <w:qFormat/>
    <w:rsid w:val="00893C4F"/>
    <w:pPr>
      <w:bidi/>
      <w:spacing w:before="240" w:after="60"/>
      <w:ind w:left="5040"/>
      <w:outlineLvl w:val="7"/>
    </w:pPr>
    <w:rPr>
      <w:rFonts w:ascii="Calibri" w:hAnsi="Calibri"/>
      <w:i/>
      <w:iCs/>
      <w:lang w:val="x-none" w:eastAsia="x-none"/>
    </w:rPr>
  </w:style>
  <w:style w:type="paragraph" w:styleId="Heading9">
    <w:name w:val="heading 9"/>
    <w:basedOn w:val="Normal"/>
    <w:next w:val="Normal"/>
    <w:link w:val="Heading9Char"/>
    <w:qFormat/>
    <w:rsid w:val="00893C4F"/>
    <w:pPr>
      <w:bidi/>
      <w:spacing w:before="240" w:after="60"/>
      <w:ind w:left="57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0F66"/>
    <w:pPr>
      <w:jc w:val="center"/>
    </w:pPr>
    <w:rPr>
      <w:b/>
      <w:bCs/>
      <w:sz w:val="28"/>
      <w:szCs w:val="28"/>
      <w:lang w:bidi="ar-EG"/>
    </w:rPr>
  </w:style>
  <w:style w:type="paragraph" w:styleId="ListParagraph">
    <w:name w:val="List Paragraph"/>
    <w:basedOn w:val="Normal"/>
    <w:uiPriority w:val="34"/>
    <w:qFormat/>
    <w:rsid w:val="00092D14"/>
    <w:pPr>
      <w:bidi/>
      <w:spacing w:after="200" w:line="276" w:lineRule="auto"/>
      <w:ind w:left="720"/>
      <w:contextualSpacing/>
    </w:pPr>
    <w:rPr>
      <w:rFonts w:ascii="Calibri" w:eastAsia="Calibri" w:hAnsi="Calibri" w:cs="Arial"/>
      <w:sz w:val="22"/>
      <w:szCs w:val="22"/>
    </w:rPr>
  </w:style>
  <w:style w:type="paragraph" w:customStyle="1" w:styleId="p">
    <w:name w:val="p"/>
    <w:basedOn w:val="Normal"/>
    <w:rsid w:val="00092D14"/>
    <w:pPr>
      <w:spacing w:before="100" w:beforeAutospacing="1" w:after="100" w:afterAutospacing="1"/>
    </w:pPr>
  </w:style>
  <w:style w:type="paragraph" w:styleId="BodyText">
    <w:name w:val="Body Text"/>
    <w:basedOn w:val="Normal"/>
    <w:link w:val="BodyTextChar"/>
    <w:unhideWhenUsed/>
    <w:rsid w:val="005C64E9"/>
    <w:pPr>
      <w:spacing w:line="360" w:lineRule="auto"/>
      <w:jc w:val="lowKashida"/>
    </w:pPr>
    <w:rPr>
      <w:sz w:val="28"/>
      <w:szCs w:val="28"/>
      <w:lang w:val="x-none" w:eastAsia="ar-SA"/>
    </w:rPr>
  </w:style>
  <w:style w:type="character" w:customStyle="1" w:styleId="BodyTextChar">
    <w:name w:val="Body Text Char"/>
    <w:link w:val="BodyText"/>
    <w:rsid w:val="005C64E9"/>
    <w:rPr>
      <w:sz w:val="28"/>
      <w:szCs w:val="28"/>
      <w:lang w:val="x-none" w:eastAsia="ar-SA"/>
    </w:rPr>
  </w:style>
  <w:style w:type="paragraph" w:customStyle="1" w:styleId="body3">
    <w:name w:val="body3"/>
    <w:basedOn w:val="Normal"/>
    <w:uiPriority w:val="99"/>
    <w:rsid w:val="006973EE"/>
    <w:pPr>
      <w:spacing w:before="48" w:after="96" w:line="304" w:lineRule="auto"/>
      <w:ind w:left="411" w:right="2244"/>
    </w:pPr>
    <w:rPr>
      <w:rFonts w:ascii="Georgia" w:hAnsi="Georgia"/>
      <w:color w:val="000000"/>
    </w:rPr>
  </w:style>
  <w:style w:type="character" w:customStyle="1" w:styleId="Heading2Char">
    <w:name w:val="Heading 2 Char"/>
    <w:link w:val="Heading2"/>
    <w:rsid w:val="000233FB"/>
    <w:rPr>
      <w:rFonts w:ascii="Calibri Light" w:eastAsia="Times New Roman" w:hAnsi="Calibri Light" w:cs="Times New Roman"/>
      <w:b/>
      <w:bCs/>
      <w:i/>
      <w:iCs/>
      <w:sz w:val="28"/>
      <w:szCs w:val="28"/>
    </w:rPr>
  </w:style>
  <w:style w:type="character" w:styleId="Hyperlink">
    <w:name w:val="Hyperlink"/>
    <w:unhideWhenUsed/>
    <w:rsid w:val="000233FB"/>
    <w:rPr>
      <w:color w:val="0000FF"/>
      <w:u w:val="single"/>
    </w:rPr>
  </w:style>
  <w:style w:type="paragraph" w:styleId="Header">
    <w:name w:val="header"/>
    <w:basedOn w:val="Normal"/>
    <w:link w:val="HeaderChar"/>
    <w:rsid w:val="00D050CA"/>
    <w:pPr>
      <w:tabs>
        <w:tab w:val="center" w:pos="4680"/>
        <w:tab w:val="right" w:pos="9360"/>
      </w:tabs>
    </w:pPr>
    <w:rPr>
      <w:lang w:val="x-none" w:eastAsia="x-none"/>
    </w:rPr>
  </w:style>
  <w:style w:type="character" w:customStyle="1" w:styleId="HeaderChar">
    <w:name w:val="Header Char"/>
    <w:link w:val="Header"/>
    <w:rsid w:val="00D050CA"/>
    <w:rPr>
      <w:sz w:val="24"/>
      <w:szCs w:val="24"/>
    </w:rPr>
  </w:style>
  <w:style w:type="paragraph" w:styleId="Footer">
    <w:name w:val="footer"/>
    <w:basedOn w:val="Normal"/>
    <w:link w:val="FooterChar"/>
    <w:uiPriority w:val="99"/>
    <w:rsid w:val="00D050CA"/>
    <w:pPr>
      <w:tabs>
        <w:tab w:val="center" w:pos="4680"/>
        <w:tab w:val="right" w:pos="9360"/>
      </w:tabs>
    </w:pPr>
    <w:rPr>
      <w:lang w:val="x-none" w:eastAsia="x-none"/>
    </w:rPr>
  </w:style>
  <w:style w:type="character" w:customStyle="1" w:styleId="FooterChar">
    <w:name w:val="Footer Char"/>
    <w:link w:val="Footer"/>
    <w:uiPriority w:val="99"/>
    <w:rsid w:val="00D050CA"/>
    <w:rPr>
      <w:sz w:val="24"/>
      <w:szCs w:val="24"/>
    </w:rPr>
  </w:style>
  <w:style w:type="character" w:styleId="HTMLCite">
    <w:name w:val="HTML Cite"/>
    <w:unhideWhenUsed/>
    <w:rsid w:val="00847392"/>
    <w:rPr>
      <w:i/>
      <w:iCs/>
    </w:rPr>
  </w:style>
  <w:style w:type="paragraph" w:customStyle="1" w:styleId="Default">
    <w:name w:val="Default"/>
    <w:rsid w:val="00086C3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207C2"/>
    <w:pPr>
      <w:spacing w:before="100" w:beforeAutospacing="1" w:after="100" w:afterAutospacing="1"/>
    </w:pPr>
  </w:style>
  <w:style w:type="character" w:customStyle="1" w:styleId="apple-converted-space">
    <w:name w:val="apple-converted-space"/>
    <w:basedOn w:val="DefaultParagraphFont"/>
    <w:rsid w:val="00137DB5"/>
  </w:style>
  <w:style w:type="character" w:customStyle="1" w:styleId="Heading3Char">
    <w:name w:val="Heading 3 Char"/>
    <w:link w:val="Heading3"/>
    <w:rsid w:val="00F07E97"/>
    <w:rPr>
      <w:b/>
      <w:bCs/>
      <w:sz w:val="30"/>
      <w:szCs w:val="30"/>
      <w:lang w:bidi="ar-EG"/>
    </w:rPr>
  </w:style>
  <w:style w:type="character" w:customStyle="1" w:styleId="Heading4Char">
    <w:name w:val="Heading 4 Char"/>
    <w:link w:val="Heading4"/>
    <w:rsid w:val="00F07E97"/>
    <w:rPr>
      <w:b/>
      <w:bCs/>
      <w:sz w:val="32"/>
      <w:szCs w:val="32"/>
      <w:lang w:bidi="ar-EG"/>
    </w:rPr>
  </w:style>
  <w:style w:type="character" w:customStyle="1" w:styleId="Heading5Char">
    <w:name w:val="Heading 5 Char"/>
    <w:link w:val="Heading5"/>
    <w:rsid w:val="00F07E97"/>
    <w:rPr>
      <w:b/>
      <w:bCs/>
      <w:i/>
      <w:iCs/>
      <w:sz w:val="28"/>
      <w:szCs w:val="28"/>
      <w:lang w:bidi="ar-EG"/>
    </w:rPr>
  </w:style>
  <w:style w:type="character" w:customStyle="1" w:styleId="Heading6Char">
    <w:name w:val="Heading 6 Char"/>
    <w:link w:val="Heading6"/>
    <w:rsid w:val="00F07E97"/>
    <w:rPr>
      <w:b/>
      <w:bCs/>
      <w:sz w:val="30"/>
      <w:szCs w:val="28"/>
      <w:lang w:bidi="ar-EG"/>
    </w:rPr>
  </w:style>
  <w:style w:type="character" w:customStyle="1" w:styleId="Heading1Char">
    <w:name w:val="Heading 1 Char"/>
    <w:aliases w:val=" Char Char"/>
    <w:link w:val="Heading1"/>
    <w:rsid w:val="00F07E97"/>
    <w:rPr>
      <w:rFonts w:ascii="Arial" w:hAnsi="Arial" w:cs="Arial"/>
      <w:b/>
      <w:bCs/>
      <w:kern w:val="32"/>
      <w:sz w:val="32"/>
      <w:szCs w:val="32"/>
    </w:rPr>
  </w:style>
  <w:style w:type="character" w:customStyle="1" w:styleId="TitleChar">
    <w:name w:val="Title Char"/>
    <w:link w:val="Title"/>
    <w:rsid w:val="00F07E97"/>
    <w:rPr>
      <w:b/>
      <w:bCs/>
      <w:sz w:val="28"/>
      <w:szCs w:val="28"/>
      <w:lang w:bidi="ar-EG"/>
    </w:rPr>
  </w:style>
  <w:style w:type="character" w:styleId="PageNumber">
    <w:name w:val="page number"/>
    <w:rsid w:val="00F07E97"/>
  </w:style>
  <w:style w:type="paragraph" w:styleId="BodyTextIndent">
    <w:name w:val="Body Text Indent"/>
    <w:basedOn w:val="Normal"/>
    <w:link w:val="BodyTextIndentChar"/>
    <w:rsid w:val="00F07E97"/>
    <w:pPr>
      <w:widowControl w:val="0"/>
      <w:autoSpaceDE w:val="0"/>
      <w:autoSpaceDN w:val="0"/>
      <w:adjustRightInd w:val="0"/>
      <w:spacing w:line="440" w:lineRule="exact"/>
      <w:ind w:firstLine="540"/>
      <w:jc w:val="lowKashida"/>
    </w:pPr>
    <w:rPr>
      <w:sz w:val="28"/>
      <w:szCs w:val="28"/>
    </w:rPr>
  </w:style>
  <w:style w:type="character" w:customStyle="1" w:styleId="BodyTextIndentChar">
    <w:name w:val="Body Text Indent Char"/>
    <w:link w:val="BodyTextIndent"/>
    <w:rsid w:val="00F07E97"/>
    <w:rPr>
      <w:sz w:val="28"/>
      <w:szCs w:val="28"/>
    </w:rPr>
  </w:style>
  <w:style w:type="paragraph" w:styleId="BodyTextIndent2">
    <w:name w:val="Body Text Indent 2"/>
    <w:basedOn w:val="Normal"/>
    <w:link w:val="BodyTextIndent2Char"/>
    <w:rsid w:val="00F07E97"/>
    <w:pPr>
      <w:spacing w:line="520" w:lineRule="exact"/>
      <w:ind w:firstLine="720"/>
      <w:jc w:val="lowKashida"/>
    </w:pPr>
    <w:rPr>
      <w:sz w:val="28"/>
      <w:szCs w:val="28"/>
      <w:lang w:bidi="ar-EG"/>
    </w:rPr>
  </w:style>
  <w:style w:type="character" w:customStyle="1" w:styleId="BodyTextIndent2Char">
    <w:name w:val="Body Text Indent 2 Char"/>
    <w:link w:val="BodyTextIndent2"/>
    <w:rsid w:val="00F07E97"/>
    <w:rPr>
      <w:sz w:val="28"/>
      <w:szCs w:val="28"/>
      <w:lang w:bidi="ar-EG"/>
    </w:rPr>
  </w:style>
  <w:style w:type="paragraph" w:styleId="BodyText2">
    <w:name w:val="Body Text 2"/>
    <w:basedOn w:val="Normal"/>
    <w:link w:val="BodyText2Char"/>
    <w:rsid w:val="00F07E97"/>
    <w:pPr>
      <w:spacing w:before="240" w:line="340" w:lineRule="exact"/>
      <w:jc w:val="lowKashida"/>
    </w:pPr>
    <w:rPr>
      <w:b/>
      <w:bCs/>
      <w:sz w:val="32"/>
      <w:szCs w:val="32"/>
      <w:lang w:bidi="ar-EG"/>
    </w:rPr>
  </w:style>
  <w:style w:type="character" w:customStyle="1" w:styleId="BodyText2Char">
    <w:name w:val="Body Text 2 Char"/>
    <w:link w:val="BodyText2"/>
    <w:rsid w:val="00F07E97"/>
    <w:rPr>
      <w:b/>
      <w:bCs/>
      <w:sz w:val="32"/>
      <w:szCs w:val="32"/>
      <w:lang w:bidi="ar-EG"/>
    </w:rPr>
  </w:style>
  <w:style w:type="paragraph" w:styleId="DocumentMap">
    <w:name w:val="Document Map"/>
    <w:basedOn w:val="Normal"/>
    <w:link w:val="DocumentMapChar"/>
    <w:rsid w:val="00F07E97"/>
    <w:pPr>
      <w:shd w:val="clear" w:color="auto" w:fill="000080"/>
    </w:pPr>
    <w:rPr>
      <w:rFonts w:ascii="Tahoma" w:hAnsi="Tahoma" w:cs="Tahoma"/>
      <w:sz w:val="20"/>
      <w:szCs w:val="20"/>
    </w:rPr>
  </w:style>
  <w:style w:type="character" w:customStyle="1" w:styleId="DocumentMapChar">
    <w:name w:val="Document Map Char"/>
    <w:link w:val="DocumentMap"/>
    <w:rsid w:val="00F07E97"/>
    <w:rPr>
      <w:rFonts w:ascii="Tahoma" w:hAnsi="Tahoma" w:cs="Tahoma"/>
      <w:shd w:val="clear" w:color="auto" w:fill="000080"/>
    </w:rPr>
  </w:style>
  <w:style w:type="paragraph" w:styleId="Caption">
    <w:name w:val="caption"/>
    <w:basedOn w:val="Normal"/>
    <w:next w:val="Normal"/>
    <w:qFormat/>
    <w:rsid w:val="00F07E97"/>
    <w:rPr>
      <w:b/>
      <w:bCs/>
      <w:sz w:val="20"/>
      <w:szCs w:val="20"/>
    </w:rPr>
  </w:style>
  <w:style w:type="character" w:customStyle="1" w:styleId="citation">
    <w:name w:val="citation"/>
    <w:rsid w:val="00F07E97"/>
  </w:style>
  <w:style w:type="character" w:styleId="Strong">
    <w:name w:val="Strong"/>
    <w:uiPriority w:val="22"/>
    <w:qFormat/>
    <w:rsid w:val="00F07E97"/>
    <w:rPr>
      <w:b/>
      <w:bCs/>
    </w:rPr>
  </w:style>
  <w:style w:type="character" w:customStyle="1" w:styleId="addmd1">
    <w:name w:val="addmd1"/>
    <w:rsid w:val="00F07E97"/>
    <w:rPr>
      <w:rFonts w:ascii="Arial" w:hAnsi="Arial" w:cs="Arial" w:hint="default"/>
      <w:sz w:val="20"/>
      <w:szCs w:val="20"/>
    </w:rPr>
  </w:style>
  <w:style w:type="character" w:customStyle="1" w:styleId="ln21">
    <w:name w:val="ln21"/>
    <w:rsid w:val="00F07E97"/>
    <w:rPr>
      <w:color w:val="676767"/>
    </w:rPr>
  </w:style>
  <w:style w:type="character" w:styleId="Emphasis">
    <w:name w:val="Emphasis"/>
    <w:uiPriority w:val="20"/>
    <w:qFormat/>
    <w:rsid w:val="00F07E97"/>
    <w:rPr>
      <w:i/>
      <w:iCs/>
    </w:rPr>
  </w:style>
  <w:style w:type="character" w:customStyle="1" w:styleId="emphb">
    <w:name w:val="emph_b"/>
    <w:rsid w:val="00F07E97"/>
  </w:style>
  <w:style w:type="character" w:customStyle="1" w:styleId="lk">
    <w:name w:val="lk"/>
    <w:rsid w:val="00F07E97"/>
  </w:style>
  <w:style w:type="character" w:customStyle="1" w:styleId="drf">
    <w:name w:val="drf"/>
    <w:rsid w:val="00F07E97"/>
  </w:style>
  <w:style w:type="character" w:customStyle="1" w:styleId="emphi">
    <w:name w:val="emph_i"/>
    <w:rsid w:val="00F07E97"/>
  </w:style>
  <w:style w:type="character" w:customStyle="1" w:styleId="urf">
    <w:name w:val="urf"/>
    <w:rsid w:val="00F07E97"/>
  </w:style>
  <w:style w:type="paragraph" w:customStyle="1" w:styleId="figure-text">
    <w:name w:val="figure-text"/>
    <w:basedOn w:val="Normal"/>
    <w:rsid w:val="00F07E97"/>
    <w:pPr>
      <w:spacing w:before="100" w:beforeAutospacing="1" w:after="100" w:afterAutospacing="1"/>
    </w:pPr>
    <w:rPr>
      <w:sz w:val="17"/>
      <w:szCs w:val="17"/>
    </w:rPr>
  </w:style>
  <w:style w:type="character" w:customStyle="1" w:styleId="text">
    <w:name w:val="text"/>
    <w:rsid w:val="00F07E97"/>
  </w:style>
  <w:style w:type="character" w:customStyle="1" w:styleId="box-sub-section-title1">
    <w:name w:val="box-sub-section-title1"/>
    <w:rsid w:val="00F07E97"/>
    <w:rPr>
      <w:b/>
      <w:bCs/>
      <w:color w:val="666666"/>
    </w:rPr>
  </w:style>
  <w:style w:type="character" w:customStyle="1" w:styleId="figure-title1">
    <w:name w:val="figure-title1"/>
    <w:rsid w:val="00F07E97"/>
    <w:rPr>
      <w:b/>
      <w:bCs/>
      <w:sz w:val="17"/>
      <w:szCs w:val="17"/>
    </w:rPr>
  </w:style>
  <w:style w:type="character" w:customStyle="1" w:styleId="figure-caption1">
    <w:name w:val="figure-caption1"/>
    <w:rsid w:val="00F07E97"/>
    <w:rPr>
      <w:sz w:val="17"/>
      <w:szCs w:val="17"/>
    </w:rPr>
  </w:style>
  <w:style w:type="character" w:customStyle="1" w:styleId="section-title-21">
    <w:name w:val="section-title-21"/>
    <w:rsid w:val="00F07E97"/>
    <w:rPr>
      <w:b/>
      <w:bCs/>
      <w:color w:val="003D6D"/>
      <w:sz w:val="21"/>
      <w:szCs w:val="21"/>
    </w:rPr>
  </w:style>
  <w:style w:type="paragraph" w:customStyle="1" w:styleId="bodytextfp">
    <w:name w:val="bodytextfp"/>
    <w:basedOn w:val="Normal"/>
    <w:rsid w:val="00F07E97"/>
    <w:pPr>
      <w:spacing w:before="100" w:beforeAutospacing="1" w:after="100" w:afterAutospacing="1"/>
    </w:pPr>
    <w:rPr>
      <w:rFonts w:ascii="Verdana" w:hAnsi="Verdana"/>
      <w:sz w:val="18"/>
      <w:szCs w:val="18"/>
    </w:rPr>
  </w:style>
  <w:style w:type="character" w:customStyle="1" w:styleId="name">
    <w:name w:val="name"/>
    <w:rsid w:val="00F07E97"/>
  </w:style>
  <w:style w:type="character" w:customStyle="1" w:styleId="forenames">
    <w:name w:val="forenames"/>
    <w:rsid w:val="00F07E97"/>
  </w:style>
  <w:style w:type="character" w:customStyle="1" w:styleId="surname">
    <w:name w:val="surname"/>
    <w:rsid w:val="00F07E97"/>
  </w:style>
  <w:style w:type="character" w:customStyle="1" w:styleId="qualifications">
    <w:name w:val="qualifications"/>
    <w:rsid w:val="00F07E97"/>
  </w:style>
  <w:style w:type="character" w:customStyle="1" w:styleId="personname">
    <w:name w:val="person_name"/>
    <w:rsid w:val="00F07E97"/>
  </w:style>
  <w:style w:type="character" w:styleId="FollowedHyperlink">
    <w:name w:val="FollowedHyperlink"/>
    <w:rsid w:val="00F07E97"/>
    <w:rPr>
      <w:color w:val="800080"/>
      <w:u w:val="single"/>
    </w:rPr>
  </w:style>
  <w:style w:type="character" w:customStyle="1" w:styleId="ref-title">
    <w:name w:val="ref-title"/>
    <w:rsid w:val="00F07E97"/>
  </w:style>
  <w:style w:type="character" w:customStyle="1" w:styleId="ext-reflink">
    <w:name w:val="ext-reflink"/>
    <w:rsid w:val="00F07E97"/>
  </w:style>
  <w:style w:type="character" w:customStyle="1" w:styleId="ref-journal">
    <w:name w:val="ref-journal"/>
    <w:rsid w:val="00F07E97"/>
  </w:style>
  <w:style w:type="character" w:customStyle="1" w:styleId="ref-vol">
    <w:name w:val="ref-vol"/>
    <w:rsid w:val="00F07E97"/>
  </w:style>
  <w:style w:type="character" w:customStyle="1" w:styleId="ref-iss">
    <w:name w:val="ref-iss"/>
    <w:rsid w:val="00F07E97"/>
  </w:style>
  <w:style w:type="paragraph" w:customStyle="1" w:styleId="1">
    <w:name w:val="عادي (ويب)1"/>
    <w:basedOn w:val="Normal"/>
    <w:rsid w:val="00F07E97"/>
    <w:pPr>
      <w:spacing w:before="90" w:after="240" w:line="288" w:lineRule="atLeast"/>
    </w:pPr>
    <w:rPr>
      <w:sz w:val="22"/>
      <w:szCs w:val="22"/>
      <w:lang w:bidi="ar-EG"/>
    </w:rPr>
  </w:style>
  <w:style w:type="character" w:customStyle="1" w:styleId="shorttext1">
    <w:name w:val="short_text1"/>
    <w:rsid w:val="00F07E97"/>
    <w:rPr>
      <w:sz w:val="29"/>
      <w:szCs w:val="29"/>
    </w:rPr>
  </w:style>
  <w:style w:type="character" w:customStyle="1" w:styleId="slug-pub-date">
    <w:name w:val="slug-pub-date"/>
    <w:rsid w:val="00F07E97"/>
  </w:style>
  <w:style w:type="character" w:customStyle="1" w:styleId="slug-doi">
    <w:name w:val="slug-doi"/>
    <w:rsid w:val="00F07E97"/>
  </w:style>
  <w:style w:type="character" w:customStyle="1" w:styleId="ti">
    <w:name w:val="ti"/>
    <w:rsid w:val="00F07E97"/>
  </w:style>
  <w:style w:type="character" w:customStyle="1" w:styleId="hed1">
    <w:name w:val="hed1"/>
    <w:rsid w:val="00F07E97"/>
    <w:rPr>
      <w:rFonts w:ascii="Arial" w:hAnsi="Arial" w:cs="Arial" w:hint="default"/>
      <w:b/>
      <w:bCs/>
      <w:caps/>
      <w:color w:val="2B4A71"/>
      <w:spacing w:val="0"/>
      <w:sz w:val="24"/>
      <w:szCs w:val="24"/>
    </w:rPr>
  </w:style>
  <w:style w:type="character" w:customStyle="1" w:styleId="writer1">
    <w:name w:val="writer1"/>
    <w:rsid w:val="00F07E97"/>
    <w:rPr>
      <w:b/>
      <w:bCs/>
      <w:i/>
      <w:iCs/>
      <w:color w:val="919F8A"/>
      <w:sz w:val="17"/>
      <w:szCs w:val="17"/>
    </w:rPr>
  </w:style>
  <w:style w:type="paragraph" w:customStyle="1" w:styleId="authorgroup">
    <w:name w:val="authorgroup"/>
    <w:basedOn w:val="Normal"/>
    <w:rsid w:val="00F07E97"/>
    <w:pPr>
      <w:spacing w:before="100" w:beforeAutospacing="1" w:after="100" w:afterAutospacing="1"/>
    </w:pPr>
    <w:rPr>
      <w:b/>
      <w:bCs/>
    </w:rPr>
  </w:style>
  <w:style w:type="paragraph" w:customStyle="1" w:styleId="authors3">
    <w:name w:val="authors3"/>
    <w:basedOn w:val="Normal"/>
    <w:rsid w:val="00F07E97"/>
    <w:pPr>
      <w:spacing w:line="210" w:lineRule="atLeast"/>
    </w:pPr>
    <w:rPr>
      <w:rFonts w:ascii="Verdana" w:hAnsi="Verdana"/>
      <w:sz w:val="17"/>
      <w:szCs w:val="17"/>
    </w:rPr>
  </w:style>
  <w:style w:type="character" w:customStyle="1" w:styleId="pseudotabau2">
    <w:name w:val="pseudotabau2"/>
    <w:rsid w:val="00F07E97"/>
  </w:style>
  <w:style w:type="character" w:customStyle="1" w:styleId="pseudotab2">
    <w:name w:val="pseudotab2"/>
    <w:rsid w:val="00F07E97"/>
  </w:style>
  <w:style w:type="character" w:customStyle="1" w:styleId="miscellaneoustext">
    <w:name w:val="miscellaneoustext"/>
    <w:rsid w:val="00F07E97"/>
  </w:style>
  <w:style w:type="character" w:customStyle="1" w:styleId="address">
    <w:name w:val="address"/>
    <w:rsid w:val="00F07E97"/>
  </w:style>
  <w:style w:type="character" w:customStyle="1" w:styleId="number3">
    <w:name w:val="number3"/>
    <w:rsid w:val="00F07E97"/>
  </w:style>
  <w:style w:type="character" w:customStyle="1" w:styleId="correspondence-label">
    <w:name w:val="correspondence-label"/>
    <w:rsid w:val="00F07E97"/>
  </w:style>
  <w:style w:type="paragraph" w:customStyle="1" w:styleId="copyrighttext2">
    <w:name w:val="copyrighttext2"/>
    <w:basedOn w:val="Normal"/>
    <w:rsid w:val="00F07E97"/>
    <w:rPr>
      <w:color w:val="666666"/>
    </w:rPr>
  </w:style>
  <w:style w:type="paragraph" w:customStyle="1" w:styleId="pubonline2">
    <w:name w:val="pubonline2"/>
    <w:basedOn w:val="Normal"/>
    <w:rsid w:val="00F07E97"/>
    <w:rPr>
      <w:color w:val="666666"/>
    </w:rPr>
  </w:style>
  <w:style w:type="character" w:customStyle="1" w:styleId="fm-citation-ids-label1">
    <w:name w:val="fm-citation-ids-label1"/>
    <w:rsid w:val="00F07E97"/>
    <w:rPr>
      <w:color w:val="333333"/>
    </w:rPr>
  </w:style>
  <w:style w:type="character" w:customStyle="1" w:styleId="citation-abbreviation2">
    <w:name w:val="citation-abbreviation2"/>
    <w:rsid w:val="00F07E97"/>
  </w:style>
  <w:style w:type="character" w:customStyle="1" w:styleId="citation-publication-date">
    <w:name w:val="citation-publication-date"/>
    <w:rsid w:val="00F07E97"/>
  </w:style>
  <w:style w:type="character" w:customStyle="1" w:styleId="citation-volume">
    <w:name w:val="citation-volume"/>
    <w:rsid w:val="00F07E97"/>
  </w:style>
  <w:style w:type="character" w:customStyle="1" w:styleId="citation-issue">
    <w:name w:val="citation-issue"/>
    <w:rsid w:val="00F07E97"/>
  </w:style>
  <w:style w:type="character" w:customStyle="1" w:styleId="citation-flpages">
    <w:name w:val="citation-flpages"/>
    <w:rsid w:val="00F07E97"/>
  </w:style>
  <w:style w:type="character" w:customStyle="1" w:styleId="email-label">
    <w:name w:val="email-label"/>
    <w:rsid w:val="00F07E97"/>
  </w:style>
  <w:style w:type="character" w:customStyle="1" w:styleId="eid419464">
    <w:name w:val="e_id419464"/>
    <w:rsid w:val="00F07E97"/>
  </w:style>
  <w:style w:type="paragraph" w:customStyle="1" w:styleId="affiliation">
    <w:name w:val="affiliation"/>
    <w:basedOn w:val="Normal"/>
    <w:rsid w:val="00F07E97"/>
    <w:pPr>
      <w:spacing w:before="100" w:beforeAutospacing="1" w:after="100" w:afterAutospacing="1"/>
    </w:pPr>
    <w:rPr>
      <w:rFonts w:ascii="Arial" w:hAnsi="Arial" w:cs="Arial"/>
      <w:sz w:val="20"/>
      <w:szCs w:val="20"/>
    </w:rPr>
  </w:style>
  <w:style w:type="character" w:customStyle="1" w:styleId="affiliation1">
    <w:name w:val="affiliation1"/>
    <w:rsid w:val="00F07E97"/>
    <w:rPr>
      <w:rFonts w:ascii="Arial" w:hAnsi="Arial" w:cs="Arial" w:hint="default"/>
      <w:sz w:val="20"/>
      <w:szCs w:val="20"/>
    </w:rPr>
  </w:style>
  <w:style w:type="character" w:customStyle="1" w:styleId="number">
    <w:name w:val="number"/>
    <w:rsid w:val="00F07E97"/>
  </w:style>
  <w:style w:type="paragraph" w:customStyle="1" w:styleId="pubonline">
    <w:name w:val="pubonline"/>
    <w:basedOn w:val="Normal"/>
    <w:rsid w:val="00F07E97"/>
    <w:pPr>
      <w:spacing w:before="100" w:beforeAutospacing="1" w:after="100" w:afterAutospacing="1"/>
    </w:pPr>
  </w:style>
  <w:style w:type="paragraph" w:customStyle="1" w:styleId="copyrighttext">
    <w:name w:val="copyrighttext"/>
    <w:basedOn w:val="Normal"/>
    <w:rsid w:val="00F07E97"/>
    <w:pPr>
      <w:spacing w:before="100" w:beforeAutospacing="1" w:after="100" w:afterAutospacing="1"/>
    </w:pPr>
  </w:style>
  <w:style w:type="paragraph" w:customStyle="1" w:styleId="caff3">
    <w:name w:val="caff3"/>
    <w:basedOn w:val="Normal"/>
    <w:rsid w:val="00F07E97"/>
    <w:pPr>
      <w:spacing w:before="100" w:beforeAutospacing="1" w:after="100" w:afterAutospacing="1"/>
    </w:pPr>
    <w:rPr>
      <w:sz w:val="19"/>
      <w:szCs w:val="19"/>
    </w:rPr>
  </w:style>
  <w:style w:type="paragraph" w:customStyle="1" w:styleId="prdates3">
    <w:name w:val="prdates3"/>
    <w:basedOn w:val="Normal"/>
    <w:rsid w:val="00F07E97"/>
    <w:pPr>
      <w:spacing w:before="100" w:beforeAutospacing="1" w:after="100" w:afterAutospacing="1"/>
    </w:pPr>
    <w:rPr>
      <w:sz w:val="19"/>
      <w:szCs w:val="19"/>
    </w:rPr>
  </w:style>
  <w:style w:type="character" w:customStyle="1" w:styleId="ja50-ce-author">
    <w:name w:val="ja50-ce-author"/>
    <w:rsid w:val="00F07E97"/>
  </w:style>
  <w:style w:type="character" w:customStyle="1" w:styleId="ja50-ce-sup2">
    <w:name w:val="ja50-ce-sup2"/>
    <w:rsid w:val="00F07E97"/>
    <w:rPr>
      <w:sz w:val="17"/>
      <w:szCs w:val="17"/>
    </w:rPr>
  </w:style>
  <w:style w:type="paragraph" w:customStyle="1" w:styleId="authlist">
    <w:name w:val="auth_list"/>
    <w:basedOn w:val="Normal"/>
    <w:rsid w:val="00F07E97"/>
    <w:pPr>
      <w:spacing w:before="100" w:beforeAutospacing="1" w:after="100" w:afterAutospacing="1"/>
    </w:pPr>
  </w:style>
  <w:style w:type="paragraph" w:customStyle="1" w:styleId="aff">
    <w:name w:val="aff"/>
    <w:basedOn w:val="Normal"/>
    <w:rsid w:val="00F07E97"/>
    <w:pPr>
      <w:spacing w:before="100" w:beforeAutospacing="1" w:after="100" w:afterAutospacing="1"/>
    </w:pPr>
  </w:style>
  <w:style w:type="paragraph" w:styleId="HTMLAddress">
    <w:name w:val="HTML Address"/>
    <w:basedOn w:val="Normal"/>
    <w:link w:val="HTMLAddressChar"/>
    <w:rsid w:val="00F07E97"/>
    <w:rPr>
      <w:i/>
      <w:iCs/>
    </w:rPr>
  </w:style>
  <w:style w:type="character" w:customStyle="1" w:styleId="HTMLAddressChar">
    <w:name w:val="HTML Address Char"/>
    <w:link w:val="HTMLAddress"/>
    <w:rsid w:val="00F07E97"/>
    <w:rPr>
      <w:i/>
      <w:iCs/>
      <w:sz w:val="24"/>
      <w:szCs w:val="24"/>
    </w:rPr>
  </w:style>
  <w:style w:type="character" w:customStyle="1" w:styleId="corresp-label">
    <w:name w:val="corresp-label"/>
    <w:rsid w:val="00F07E97"/>
  </w:style>
  <w:style w:type="character" w:customStyle="1" w:styleId="received-label">
    <w:name w:val="received-label"/>
    <w:rsid w:val="00F07E97"/>
  </w:style>
  <w:style w:type="character" w:customStyle="1" w:styleId="rev-recd-label">
    <w:name w:val="rev-recd-label"/>
    <w:rsid w:val="00F07E97"/>
  </w:style>
  <w:style w:type="character" w:customStyle="1" w:styleId="accepted-label">
    <w:name w:val="accepted-label"/>
    <w:rsid w:val="00F07E97"/>
  </w:style>
  <w:style w:type="paragraph" w:customStyle="1" w:styleId="caff">
    <w:name w:val="caff"/>
    <w:basedOn w:val="Normal"/>
    <w:rsid w:val="00F07E97"/>
    <w:pPr>
      <w:spacing w:before="100" w:beforeAutospacing="1" w:after="100" w:afterAutospacing="1"/>
    </w:pPr>
  </w:style>
  <w:style w:type="paragraph" w:customStyle="1" w:styleId="prdates">
    <w:name w:val="prdates"/>
    <w:basedOn w:val="Normal"/>
    <w:rsid w:val="00F07E97"/>
    <w:pPr>
      <w:spacing w:before="100" w:beforeAutospacing="1" w:after="100" w:afterAutospacing="1"/>
    </w:pPr>
  </w:style>
  <w:style w:type="character" w:customStyle="1" w:styleId="journal8">
    <w:name w:val="journal8"/>
    <w:rsid w:val="00F07E97"/>
    <w:rPr>
      <w:i/>
      <w:iCs/>
    </w:rPr>
  </w:style>
  <w:style w:type="character" w:customStyle="1" w:styleId="jnumber1">
    <w:name w:val="jnumber1"/>
    <w:rsid w:val="00F07E97"/>
    <w:rPr>
      <w:b/>
      <w:bCs/>
    </w:rPr>
  </w:style>
  <w:style w:type="character" w:customStyle="1" w:styleId="citation-abbreviation3">
    <w:name w:val="citation-abbreviation3"/>
    <w:rsid w:val="00F07E97"/>
  </w:style>
  <w:style w:type="character" w:customStyle="1" w:styleId="addmd">
    <w:name w:val="addmd"/>
    <w:rsid w:val="00F07E97"/>
  </w:style>
  <w:style w:type="character" w:customStyle="1" w:styleId="document-title1">
    <w:name w:val="document-title1"/>
    <w:rsid w:val="00F07E97"/>
    <w:rPr>
      <w:rFonts w:ascii="Arial" w:hAnsi="Arial" w:cs="Arial" w:hint="default"/>
      <w:b w:val="0"/>
      <w:bCs w:val="0"/>
      <w:color w:val="000000"/>
      <w:sz w:val="29"/>
      <w:szCs w:val="29"/>
    </w:rPr>
  </w:style>
  <w:style w:type="character" w:customStyle="1" w:styleId="fn">
    <w:name w:val="fn"/>
    <w:rsid w:val="00F07E97"/>
  </w:style>
  <w:style w:type="character" w:customStyle="1" w:styleId="A6">
    <w:name w:val="A6"/>
    <w:rsid w:val="00F07E97"/>
    <w:rPr>
      <w:rFonts w:cs="Shannon Std Book"/>
      <w:color w:val="000000"/>
      <w:sz w:val="14"/>
      <w:szCs w:val="14"/>
    </w:rPr>
  </w:style>
  <w:style w:type="character" w:customStyle="1" w:styleId="reference-text">
    <w:name w:val="reference-text"/>
    <w:rsid w:val="00F07E97"/>
  </w:style>
  <w:style w:type="character" w:customStyle="1" w:styleId="st">
    <w:name w:val="st"/>
    <w:rsid w:val="00F07E97"/>
  </w:style>
  <w:style w:type="character" w:customStyle="1" w:styleId="intellitxt">
    <w:name w:val="intellitxt"/>
    <w:rsid w:val="00F07E97"/>
  </w:style>
  <w:style w:type="character" w:customStyle="1" w:styleId="authorvcard">
    <w:name w:val="author vcard"/>
    <w:rsid w:val="00F07E97"/>
  </w:style>
  <w:style w:type="character" w:customStyle="1" w:styleId="mw-cite-backlink">
    <w:name w:val="mw-cite-backlink"/>
    <w:rsid w:val="00F07E97"/>
  </w:style>
  <w:style w:type="character" w:customStyle="1" w:styleId="xref-sep">
    <w:name w:val="xref-sep"/>
    <w:rsid w:val="00F07E97"/>
  </w:style>
  <w:style w:type="character" w:customStyle="1" w:styleId="breadcrumbsubjects">
    <w:name w:val="breadcrumb_subjects"/>
    <w:rsid w:val="00F07E97"/>
  </w:style>
  <w:style w:type="character" w:customStyle="1" w:styleId="volume-value">
    <w:name w:val="volume-value"/>
    <w:rsid w:val="00F07E97"/>
  </w:style>
  <w:style w:type="character" w:customStyle="1" w:styleId="vol-issue-comma">
    <w:name w:val="vol-issue-comma"/>
    <w:rsid w:val="00F07E97"/>
  </w:style>
  <w:style w:type="character" w:customStyle="1" w:styleId="issue-value">
    <w:name w:val="issue-value"/>
    <w:rsid w:val="00F07E97"/>
  </w:style>
  <w:style w:type="character" w:customStyle="1" w:styleId="slug-pages">
    <w:name w:val="slug-pages"/>
    <w:rsid w:val="00F07E97"/>
  </w:style>
  <w:style w:type="paragraph" w:customStyle="1" w:styleId="47">
    <w:name w:val="عادي (ويب)47"/>
    <w:basedOn w:val="Normal"/>
    <w:rsid w:val="00F07E97"/>
    <w:pPr>
      <w:spacing w:before="225" w:after="225" w:line="381" w:lineRule="auto"/>
    </w:pPr>
  </w:style>
  <w:style w:type="paragraph" w:customStyle="1" w:styleId="nip31">
    <w:name w:val="nip31"/>
    <w:basedOn w:val="Normal"/>
    <w:rsid w:val="00F07E97"/>
    <w:pPr>
      <w:spacing w:after="60"/>
      <w:ind w:left="600"/>
    </w:pPr>
  </w:style>
  <w:style w:type="table" w:styleId="TableGrid">
    <w:name w:val="Table Grid"/>
    <w:basedOn w:val="TableNormal"/>
    <w:uiPriority w:val="39"/>
    <w:rsid w:val="00F07E9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rsid w:val="00893C4F"/>
    <w:rPr>
      <w:rFonts w:ascii="Calibri" w:hAnsi="Calibri"/>
      <w:sz w:val="24"/>
      <w:szCs w:val="24"/>
      <w:lang w:val="x-none" w:eastAsia="x-none"/>
    </w:rPr>
  </w:style>
  <w:style w:type="character" w:customStyle="1" w:styleId="Heading8Char">
    <w:name w:val="Heading 8 Char"/>
    <w:link w:val="Heading8"/>
    <w:rsid w:val="00893C4F"/>
    <w:rPr>
      <w:rFonts w:ascii="Calibri" w:hAnsi="Calibri"/>
      <w:i/>
      <w:iCs/>
      <w:sz w:val="24"/>
      <w:szCs w:val="24"/>
      <w:lang w:val="x-none" w:eastAsia="x-none"/>
    </w:rPr>
  </w:style>
  <w:style w:type="character" w:customStyle="1" w:styleId="Heading9Char">
    <w:name w:val="Heading 9 Char"/>
    <w:link w:val="Heading9"/>
    <w:rsid w:val="00893C4F"/>
    <w:rPr>
      <w:rFonts w:ascii="Cambria" w:hAnsi="Cambria"/>
      <w:sz w:val="22"/>
      <w:szCs w:val="22"/>
      <w:lang w:val="x-none" w:eastAsia="x-none"/>
    </w:rPr>
  </w:style>
  <w:style w:type="numbering" w:customStyle="1" w:styleId="NoList1">
    <w:name w:val="No List1"/>
    <w:next w:val="NoList"/>
    <w:semiHidden/>
    <w:unhideWhenUsed/>
    <w:rsid w:val="00893C4F"/>
  </w:style>
  <w:style w:type="table" w:customStyle="1" w:styleId="TableGrid1">
    <w:name w:val="Table Grid1"/>
    <w:basedOn w:val="TableNormal"/>
    <w:next w:val="TableGrid"/>
    <w:uiPriority w:val="59"/>
    <w:rsid w:val="00893C4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93C4F"/>
    <w:pPr>
      <w:bidi/>
    </w:pPr>
    <w:rPr>
      <w:rFonts w:ascii="Tahoma" w:hAnsi="Tahoma"/>
      <w:sz w:val="16"/>
      <w:szCs w:val="16"/>
      <w:lang w:val="x-none" w:eastAsia="x-none"/>
    </w:rPr>
  </w:style>
  <w:style w:type="character" w:customStyle="1" w:styleId="BalloonTextChar">
    <w:name w:val="Balloon Text Char"/>
    <w:link w:val="BalloonText"/>
    <w:rsid w:val="00893C4F"/>
    <w:rPr>
      <w:rFonts w:ascii="Tahoma" w:hAnsi="Tahoma"/>
      <w:sz w:val="16"/>
      <w:szCs w:val="16"/>
      <w:lang w:val="x-none" w:eastAsia="x-none"/>
    </w:rPr>
  </w:style>
  <w:style w:type="paragraph" w:customStyle="1" w:styleId="node">
    <w:name w:val="node"/>
    <w:basedOn w:val="Normal"/>
    <w:rsid w:val="00893C4F"/>
    <w:pPr>
      <w:spacing w:before="100" w:beforeAutospacing="1" w:after="100" w:afterAutospacing="1"/>
    </w:pPr>
  </w:style>
  <w:style w:type="character" w:customStyle="1" w:styleId="author">
    <w:name w:val="author"/>
    <w:rsid w:val="00893C4F"/>
  </w:style>
  <w:style w:type="numbering" w:customStyle="1" w:styleId="NoList2">
    <w:name w:val="No List2"/>
    <w:next w:val="NoList"/>
    <w:semiHidden/>
    <w:unhideWhenUsed/>
    <w:rsid w:val="00D666A5"/>
  </w:style>
  <w:style w:type="table" w:customStyle="1" w:styleId="TableGrid2">
    <w:name w:val="Table Grid2"/>
    <w:basedOn w:val="TableNormal"/>
    <w:next w:val="TableGrid"/>
    <w:uiPriority w:val="59"/>
    <w:rsid w:val="00D666A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C2C81"/>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93BC6"/>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113519"/>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183">
      <w:bodyDiv w:val="1"/>
      <w:marLeft w:val="0"/>
      <w:marRight w:val="0"/>
      <w:marTop w:val="0"/>
      <w:marBottom w:val="0"/>
      <w:divBdr>
        <w:top w:val="none" w:sz="0" w:space="0" w:color="auto"/>
        <w:left w:val="none" w:sz="0" w:space="0" w:color="auto"/>
        <w:bottom w:val="none" w:sz="0" w:space="0" w:color="auto"/>
        <w:right w:val="none" w:sz="0" w:space="0" w:color="auto"/>
      </w:divBdr>
    </w:div>
    <w:div w:id="1433358079">
      <w:bodyDiv w:val="1"/>
      <w:marLeft w:val="0"/>
      <w:marRight w:val="0"/>
      <w:marTop w:val="0"/>
      <w:marBottom w:val="0"/>
      <w:divBdr>
        <w:top w:val="none" w:sz="0" w:space="0" w:color="auto"/>
        <w:left w:val="none" w:sz="0" w:space="0" w:color="auto"/>
        <w:bottom w:val="none" w:sz="0" w:space="0" w:color="auto"/>
        <w:right w:val="none" w:sz="0" w:space="0" w:color="auto"/>
      </w:divBdr>
    </w:div>
    <w:div w:id="1536232750">
      <w:bodyDiv w:val="1"/>
      <w:marLeft w:val="0"/>
      <w:marRight w:val="0"/>
      <w:marTop w:val="0"/>
      <w:marBottom w:val="0"/>
      <w:divBdr>
        <w:top w:val="none" w:sz="0" w:space="0" w:color="auto"/>
        <w:left w:val="none" w:sz="0" w:space="0" w:color="auto"/>
        <w:bottom w:val="none" w:sz="0" w:space="0" w:color="auto"/>
        <w:right w:val="none" w:sz="0" w:space="0" w:color="auto"/>
      </w:divBdr>
    </w:div>
    <w:div w:id="20548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7A5F-DAC5-4DC3-B617-09EBB9D5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4981</Words>
  <Characters>28392</Characters>
  <Application>Microsoft Office Word</Application>
  <DocSecurity>0</DocSecurity>
  <Lines>236</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Abstract</vt:lpstr>
      <vt:lpstr>Abstract </vt:lpstr>
    </vt:vector>
  </TitlesOfParts>
  <Company>alsayra</Company>
  <LinksUpToDate>false</LinksUpToDate>
  <CharactersWithSpaces>33307</CharactersWithSpaces>
  <SharedDoc>false</SharedDoc>
  <HLinks>
    <vt:vector size="12" baseType="variant">
      <vt:variant>
        <vt:i4>3473440</vt:i4>
      </vt:variant>
      <vt:variant>
        <vt:i4>3</vt:i4>
      </vt:variant>
      <vt:variant>
        <vt:i4>0</vt:i4>
      </vt:variant>
      <vt:variant>
        <vt:i4>5</vt:i4>
      </vt:variant>
      <vt:variant>
        <vt:lpwstr>https://liverfoundation.org/for-patients/about-the-liver/the-progression-of-liver-disease/liver-transplant/</vt:lpwstr>
      </vt:variant>
      <vt:variant>
        <vt:lpwstr/>
      </vt:variant>
      <vt:variant>
        <vt:i4>7798798</vt:i4>
      </vt:variant>
      <vt:variant>
        <vt:i4>0</vt:i4>
      </vt:variant>
      <vt:variant>
        <vt:i4>0</vt:i4>
      </vt:variant>
      <vt:variant>
        <vt:i4>5</vt:i4>
      </vt:variant>
      <vt:variant>
        <vt:lpwstr>https://08101z2a5-1106-y-https-www-sciencedirect-com.mplbci.ekb.eg/science/article/pii/B9780128012383657872</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MHM</dc:creator>
  <cp:lastModifiedBy>ELBOSTAN</cp:lastModifiedBy>
  <cp:revision>17</cp:revision>
  <cp:lastPrinted>2021-03-12T17:33:00Z</cp:lastPrinted>
  <dcterms:created xsi:type="dcterms:W3CDTF">2023-07-25T15:27:00Z</dcterms:created>
  <dcterms:modified xsi:type="dcterms:W3CDTF">2023-09-14T19:36:00Z</dcterms:modified>
</cp:coreProperties>
</file>